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22" w:rsidRDefault="00DE3722" w:rsidP="00DE372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DE3722" w:rsidRDefault="00DE3722" w:rsidP="00DE372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DE3722" w:rsidRDefault="00DE3722" w:rsidP="00DE372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  <w:r w:rsidRPr="00DE3722">
        <w:rPr>
          <w:rFonts w:ascii="黑体" w:eastAsia="黑体" w:hAnsi="黑体" w:hint="eastAsia"/>
          <w:b/>
          <w:sz w:val="72"/>
          <w:szCs w:val="44"/>
        </w:rPr>
        <w:t>辽宁广告职业学院</w:t>
      </w: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  <w:r w:rsidRPr="00DE3722">
        <w:rPr>
          <w:rFonts w:ascii="黑体" w:eastAsia="黑体" w:hAnsi="黑体" w:hint="eastAsia"/>
          <w:b/>
          <w:sz w:val="72"/>
          <w:szCs w:val="44"/>
        </w:rPr>
        <w:t>201</w:t>
      </w:r>
      <w:r w:rsidR="00945B84">
        <w:rPr>
          <w:rFonts w:ascii="黑体" w:eastAsia="黑体" w:hAnsi="黑体" w:hint="eastAsia"/>
          <w:b/>
          <w:sz w:val="72"/>
          <w:szCs w:val="44"/>
        </w:rPr>
        <w:t>7</w:t>
      </w:r>
      <w:r w:rsidRPr="00DE3722">
        <w:rPr>
          <w:rFonts w:ascii="黑体" w:eastAsia="黑体" w:hAnsi="黑体" w:hint="eastAsia"/>
          <w:b/>
          <w:sz w:val="72"/>
          <w:szCs w:val="44"/>
        </w:rPr>
        <w:t>年工作总结</w:t>
      </w: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72"/>
          <w:szCs w:val="44"/>
        </w:rPr>
      </w:pPr>
    </w:p>
    <w:p w:rsidR="00DE3722" w:rsidRPr="00DE3722" w:rsidRDefault="00DE3722" w:rsidP="00DE3722">
      <w:pPr>
        <w:jc w:val="center"/>
        <w:rPr>
          <w:rFonts w:ascii="黑体" w:eastAsia="黑体" w:hAnsi="黑体"/>
          <w:b/>
          <w:sz w:val="32"/>
          <w:szCs w:val="44"/>
        </w:rPr>
      </w:pPr>
      <w:r w:rsidRPr="00DE3722">
        <w:rPr>
          <w:rFonts w:ascii="黑体" w:eastAsia="黑体" w:hAnsi="黑体" w:hint="eastAsia"/>
          <w:b/>
          <w:sz w:val="32"/>
          <w:szCs w:val="44"/>
        </w:rPr>
        <w:t>201</w:t>
      </w:r>
      <w:r w:rsidR="00945B84">
        <w:rPr>
          <w:rFonts w:ascii="黑体" w:eastAsia="黑体" w:hAnsi="黑体" w:hint="eastAsia"/>
          <w:b/>
          <w:sz w:val="32"/>
          <w:szCs w:val="44"/>
        </w:rPr>
        <w:t>7</w:t>
      </w:r>
      <w:r w:rsidRPr="00DE3722">
        <w:rPr>
          <w:rFonts w:ascii="黑体" w:eastAsia="黑体" w:hAnsi="黑体" w:hint="eastAsia"/>
          <w:b/>
          <w:sz w:val="32"/>
          <w:szCs w:val="44"/>
        </w:rPr>
        <w:t>年12月</w:t>
      </w:r>
    </w:p>
    <w:p w:rsidR="00F73A00" w:rsidRDefault="00F73A00" w:rsidP="00DE3722">
      <w:pPr>
        <w:jc w:val="center"/>
        <w:rPr>
          <w:rFonts w:ascii="黑体" w:eastAsia="黑体" w:hAnsi="黑体"/>
          <w:b/>
          <w:sz w:val="24"/>
          <w:szCs w:val="24"/>
        </w:rPr>
        <w:sectPr w:rsidR="00F73A0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3722" w:rsidRPr="00F73A00" w:rsidRDefault="00DE3722" w:rsidP="00DE3722">
      <w:pPr>
        <w:jc w:val="center"/>
        <w:rPr>
          <w:rFonts w:ascii="黑体" w:eastAsia="黑体" w:hAnsi="黑体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zh-CN"/>
        </w:rPr>
        <w:id w:val="-28873749"/>
        <w:docPartObj>
          <w:docPartGallery w:val="Table of Contents"/>
          <w:docPartUnique/>
        </w:docPartObj>
      </w:sdtPr>
      <w:sdtEndPr>
        <w:rPr>
          <w:rFonts w:ascii="仿宋" w:eastAsia="仿宋" w:hAnsi="仿宋"/>
          <w:sz w:val="24"/>
          <w:szCs w:val="24"/>
        </w:rPr>
      </w:sdtEndPr>
      <w:sdtContent>
        <w:p w:rsidR="00DE3722" w:rsidRPr="00DE3722" w:rsidRDefault="00DE3722" w:rsidP="00DE3722">
          <w:pPr>
            <w:pStyle w:val="TOC"/>
            <w:jc w:val="center"/>
            <w:rPr>
              <w:rFonts w:ascii="黑体" w:eastAsia="黑体" w:hAnsi="黑体"/>
              <w:color w:val="auto"/>
              <w:sz w:val="52"/>
              <w:szCs w:val="44"/>
            </w:rPr>
          </w:pPr>
          <w:r w:rsidRPr="00DE3722">
            <w:rPr>
              <w:color w:val="auto"/>
              <w:sz w:val="36"/>
              <w:lang w:val="zh-CN"/>
            </w:rPr>
            <w:t>目</w:t>
          </w:r>
          <w:r>
            <w:rPr>
              <w:rFonts w:hint="eastAsia"/>
              <w:color w:val="auto"/>
              <w:sz w:val="36"/>
              <w:lang w:val="zh-CN"/>
            </w:rPr>
            <w:t xml:space="preserve">  </w:t>
          </w:r>
          <w:r w:rsidRPr="00DE3722">
            <w:rPr>
              <w:color w:val="auto"/>
              <w:sz w:val="36"/>
              <w:lang w:val="zh-CN"/>
            </w:rPr>
            <w:t>录</w:t>
          </w:r>
        </w:p>
        <w:p w:rsidR="00FA56F1" w:rsidRPr="00FA56F1" w:rsidRDefault="00DE3722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r w:rsidRPr="00FA56F1">
            <w:rPr>
              <w:sz w:val="32"/>
            </w:rPr>
            <w:fldChar w:fldCharType="begin"/>
          </w:r>
          <w:r w:rsidRPr="00FA56F1">
            <w:rPr>
              <w:sz w:val="32"/>
            </w:rPr>
            <w:instrText xml:space="preserve"> TOC \o "1-5" \h \z \u </w:instrText>
          </w:r>
          <w:r w:rsidRPr="00FA56F1">
            <w:rPr>
              <w:sz w:val="32"/>
            </w:rPr>
            <w:fldChar w:fldCharType="separate"/>
          </w:r>
          <w:hyperlink w:anchor="_Toc504135659" w:history="1">
            <w:r w:rsidR="00FA56F1" w:rsidRPr="00FA56F1">
              <w:rPr>
                <w:rStyle w:val="a5"/>
                <w:rFonts w:hint="eastAsia"/>
                <w:sz w:val="32"/>
              </w:rPr>
              <w:t>一、党委工作</w:t>
            </w:r>
            <w:r w:rsidR="00FA56F1" w:rsidRPr="00FA56F1">
              <w:rPr>
                <w:webHidden/>
                <w:sz w:val="32"/>
              </w:rPr>
              <w:tab/>
            </w:r>
            <w:r w:rsidR="00FA56F1" w:rsidRPr="00FA56F1">
              <w:rPr>
                <w:webHidden/>
                <w:sz w:val="32"/>
              </w:rPr>
              <w:fldChar w:fldCharType="begin"/>
            </w:r>
            <w:r w:rsidR="00FA56F1" w:rsidRPr="00FA56F1">
              <w:rPr>
                <w:webHidden/>
                <w:sz w:val="32"/>
              </w:rPr>
              <w:instrText xml:space="preserve"> PAGEREF _Toc504135659 \h </w:instrText>
            </w:r>
            <w:r w:rsidR="00FA56F1" w:rsidRPr="00FA56F1">
              <w:rPr>
                <w:webHidden/>
                <w:sz w:val="32"/>
              </w:rPr>
            </w:r>
            <w:r w:rsidR="00FA56F1" w:rsidRPr="00FA56F1">
              <w:rPr>
                <w:webHidden/>
                <w:sz w:val="32"/>
              </w:rPr>
              <w:fldChar w:fldCharType="separate"/>
            </w:r>
            <w:r w:rsidR="00FA56F1" w:rsidRPr="00FA56F1">
              <w:rPr>
                <w:webHidden/>
                <w:sz w:val="32"/>
              </w:rPr>
              <w:t>1</w:t>
            </w:r>
            <w:r w:rsidR="00FA56F1"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0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（一）加强党的政治建设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_Toc504135660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1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1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（二）加强党的思想建设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_Toc504135661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1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2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（三）加强党的基层组织建设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_Toc504135662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1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3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（四）加强党风廉政建设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_Toc504135663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2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4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（五）树立现代办学理念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_Toc504135664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2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5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（六）活跃校园文化生活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_Toc504135665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2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6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（七）认真贯彻落实“三个推进”。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_Toc504135666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2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hyperlink w:anchor="_Toc504135667" w:history="1">
            <w:r w:rsidRPr="00FA56F1">
              <w:rPr>
                <w:rStyle w:val="a5"/>
                <w:rFonts w:hint="eastAsia"/>
                <w:sz w:val="32"/>
              </w:rPr>
              <w:t>二、教学工作</w:t>
            </w:r>
            <w:r w:rsidRPr="00FA56F1">
              <w:rPr>
                <w:webHidden/>
                <w:sz w:val="32"/>
              </w:rPr>
              <w:tab/>
            </w:r>
            <w:r w:rsidRPr="00FA56F1">
              <w:rPr>
                <w:webHidden/>
                <w:sz w:val="32"/>
              </w:rPr>
              <w:fldChar w:fldCharType="begin"/>
            </w:r>
            <w:r w:rsidRPr="00FA56F1">
              <w:rPr>
                <w:webHidden/>
                <w:sz w:val="32"/>
              </w:rPr>
              <w:instrText xml:space="preserve"> PAGEREF _Toc504135667 \h </w:instrText>
            </w:r>
            <w:r w:rsidRPr="00FA56F1">
              <w:rPr>
                <w:webHidden/>
                <w:sz w:val="32"/>
              </w:rPr>
            </w:r>
            <w:r w:rsidRPr="00FA56F1">
              <w:rPr>
                <w:webHidden/>
                <w:sz w:val="32"/>
              </w:rPr>
              <w:fldChar w:fldCharType="separate"/>
            </w:r>
            <w:r w:rsidRPr="00FA56F1">
              <w:rPr>
                <w:webHidden/>
                <w:sz w:val="32"/>
              </w:rPr>
              <w:t>2</w:t>
            </w:r>
            <w:r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8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（一）教学改革工作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_Toc504135668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2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69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（二）教学完成工作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_Toc504135669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3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0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（三）大赛工作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_Toc504135670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4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1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（四）职称评定工作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_Toc504135671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4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2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（五）毕业生工作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_Toc504135672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4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3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（六）本科教育工作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_Toc504135673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4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hyperlink w:anchor="_Toc504135674" w:history="1">
            <w:r w:rsidRPr="00FA56F1">
              <w:rPr>
                <w:rStyle w:val="a5"/>
                <w:rFonts w:hint="eastAsia"/>
                <w:sz w:val="32"/>
              </w:rPr>
              <w:t>三、学生管理工作</w:t>
            </w:r>
            <w:r w:rsidRPr="00FA56F1">
              <w:rPr>
                <w:webHidden/>
                <w:sz w:val="32"/>
              </w:rPr>
              <w:tab/>
            </w:r>
            <w:r w:rsidRPr="00FA56F1">
              <w:rPr>
                <w:webHidden/>
                <w:sz w:val="32"/>
              </w:rPr>
              <w:fldChar w:fldCharType="begin"/>
            </w:r>
            <w:r w:rsidRPr="00FA56F1">
              <w:rPr>
                <w:webHidden/>
                <w:sz w:val="32"/>
              </w:rPr>
              <w:instrText xml:space="preserve"> PAGEREF _Toc504135674 \h </w:instrText>
            </w:r>
            <w:r w:rsidRPr="00FA56F1">
              <w:rPr>
                <w:webHidden/>
                <w:sz w:val="32"/>
              </w:rPr>
            </w:r>
            <w:r w:rsidRPr="00FA56F1">
              <w:rPr>
                <w:webHidden/>
                <w:sz w:val="32"/>
              </w:rPr>
              <w:fldChar w:fldCharType="separate"/>
            </w:r>
            <w:r w:rsidRPr="00FA56F1">
              <w:rPr>
                <w:webHidden/>
                <w:sz w:val="32"/>
              </w:rPr>
              <w:t>4</w:t>
            </w:r>
            <w:r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5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（一）舍务管理工作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_Toc504135675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4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6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（二）军训工作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_Toc504135676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4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7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（三）学生活动工作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_Toc504135677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5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8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（四）辅导员队伍建设方面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_Toc504135678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5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79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（五）团委工作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_Toc504135679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5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hyperlink w:anchor="_Toc504135680" w:history="1">
            <w:r w:rsidRPr="00FA56F1">
              <w:rPr>
                <w:rStyle w:val="a5"/>
                <w:rFonts w:hint="eastAsia"/>
                <w:sz w:val="32"/>
              </w:rPr>
              <w:t>四、行政管理工作</w:t>
            </w:r>
            <w:r w:rsidRPr="00FA56F1">
              <w:rPr>
                <w:webHidden/>
                <w:sz w:val="32"/>
              </w:rPr>
              <w:tab/>
            </w:r>
            <w:r w:rsidRPr="00FA56F1">
              <w:rPr>
                <w:webHidden/>
                <w:sz w:val="32"/>
              </w:rPr>
              <w:fldChar w:fldCharType="begin"/>
            </w:r>
            <w:r w:rsidRPr="00FA56F1">
              <w:rPr>
                <w:webHidden/>
                <w:sz w:val="32"/>
              </w:rPr>
              <w:instrText xml:space="preserve"> PAGEREF _Toc504135680 \h </w:instrText>
            </w:r>
            <w:r w:rsidRPr="00FA56F1">
              <w:rPr>
                <w:webHidden/>
                <w:sz w:val="32"/>
              </w:rPr>
            </w:r>
            <w:r w:rsidRPr="00FA56F1">
              <w:rPr>
                <w:webHidden/>
                <w:sz w:val="32"/>
              </w:rPr>
              <w:fldChar w:fldCharType="separate"/>
            </w:r>
            <w:r w:rsidRPr="00FA56F1">
              <w:rPr>
                <w:webHidden/>
                <w:sz w:val="32"/>
              </w:rPr>
              <w:t>6</w:t>
            </w:r>
            <w:r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81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（一）院务工作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_Toc504135681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6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82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（二）人事工作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_Toc504135682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6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83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（三）招生工作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_Toc504135683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6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84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（四）宣传工作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_Toc504135684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7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hyperlink w:anchor="_Toc504135685" w:history="1">
            <w:r w:rsidRPr="00FA56F1">
              <w:rPr>
                <w:rStyle w:val="a5"/>
                <w:rFonts w:hint="eastAsia"/>
                <w:sz w:val="32"/>
              </w:rPr>
              <w:t>五、总务工作</w:t>
            </w:r>
            <w:r w:rsidRPr="00FA56F1">
              <w:rPr>
                <w:webHidden/>
                <w:sz w:val="32"/>
              </w:rPr>
              <w:tab/>
            </w:r>
            <w:r w:rsidRPr="00FA56F1">
              <w:rPr>
                <w:webHidden/>
                <w:sz w:val="32"/>
              </w:rPr>
              <w:fldChar w:fldCharType="begin"/>
            </w:r>
            <w:r w:rsidRPr="00FA56F1">
              <w:rPr>
                <w:webHidden/>
                <w:sz w:val="32"/>
              </w:rPr>
              <w:instrText xml:space="preserve"> PAGEREF _Toc504135685 \h </w:instrText>
            </w:r>
            <w:r w:rsidRPr="00FA56F1">
              <w:rPr>
                <w:webHidden/>
                <w:sz w:val="32"/>
              </w:rPr>
            </w:r>
            <w:r w:rsidRPr="00FA56F1">
              <w:rPr>
                <w:webHidden/>
                <w:sz w:val="32"/>
              </w:rPr>
              <w:fldChar w:fldCharType="separate"/>
            </w:r>
            <w:r w:rsidRPr="00FA56F1">
              <w:rPr>
                <w:webHidden/>
                <w:sz w:val="32"/>
              </w:rPr>
              <w:t>7</w:t>
            </w:r>
            <w:r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86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（一）外委工程管理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_Toc504135686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7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87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（二）基建维修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_Toc504135687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7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88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（三）迎接卫计委的检查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_Toc504135688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7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hyperlink w:anchor="_Toc504135689" w:history="1">
            <w:r w:rsidRPr="00FA56F1">
              <w:rPr>
                <w:rStyle w:val="a5"/>
                <w:rFonts w:hint="eastAsia"/>
                <w:sz w:val="32"/>
              </w:rPr>
              <w:t>六、就业工作</w:t>
            </w:r>
            <w:r w:rsidRPr="00FA56F1">
              <w:rPr>
                <w:webHidden/>
                <w:sz w:val="32"/>
              </w:rPr>
              <w:tab/>
            </w:r>
            <w:r w:rsidRPr="00FA56F1">
              <w:rPr>
                <w:webHidden/>
                <w:sz w:val="32"/>
              </w:rPr>
              <w:fldChar w:fldCharType="begin"/>
            </w:r>
            <w:r w:rsidRPr="00FA56F1">
              <w:rPr>
                <w:webHidden/>
                <w:sz w:val="32"/>
              </w:rPr>
              <w:instrText xml:space="preserve"> PAGEREF _Toc504135689 \h </w:instrText>
            </w:r>
            <w:r w:rsidRPr="00FA56F1">
              <w:rPr>
                <w:webHidden/>
                <w:sz w:val="32"/>
              </w:rPr>
            </w:r>
            <w:r w:rsidRPr="00FA56F1">
              <w:rPr>
                <w:webHidden/>
                <w:sz w:val="32"/>
              </w:rPr>
              <w:fldChar w:fldCharType="separate"/>
            </w:r>
            <w:r w:rsidRPr="00FA56F1">
              <w:rPr>
                <w:webHidden/>
                <w:sz w:val="32"/>
              </w:rPr>
              <w:t>7</w:t>
            </w:r>
            <w:r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0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（一）学院高度重视，始终坚持就业“一把手”负责制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_Toc504135690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7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1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（二）全面深入开展校企合作、定单式教育工作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_Toc504135691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8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2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（三）重点开展毕业生就业指导教育工作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_Toc504135692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8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3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（四）加强创新创业教育师资队伍建设，提升创新创业指导服务能力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_Toc504135693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8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4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（五）多渠道拓展就业市场，认真开展校园招聘活动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_Toc504135694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8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5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（六）全面加强毕业生离校后的推荐工作力度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_Toc504135695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8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hyperlink w:anchor="_Toc504135696" w:history="1">
            <w:r w:rsidRPr="00FA56F1">
              <w:rPr>
                <w:rStyle w:val="a5"/>
                <w:rFonts w:hint="eastAsia"/>
                <w:sz w:val="32"/>
              </w:rPr>
              <w:t>七、校企合作工作</w:t>
            </w:r>
            <w:r w:rsidRPr="00FA56F1">
              <w:rPr>
                <w:webHidden/>
                <w:sz w:val="32"/>
              </w:rPr>
              <w:tab/>
            </w:r>
            <w:r w:rsidRPr="00FA56F1">
              <w:rPr>
                <w:webHidden/>
                <w:sz w:val="32"/>
              </w:rPr>
              <w:fldChar w:fldCharType="begin"/>
            </w:r>
            <w:r w:rsidRPr="00FA56F1">
              <w:rPr>
                <w:webHidden/>
                <w:sz w:val="32"/>
              </w:rPr>
              <w:instrText xml:space="preserve"> PAGEREF _Toc504135696 \h </w:instrText>
            </w:r>
            <w:r w:rsidRPr="00FA56F1">
              <w:rPr>
                <w:webHidden/>
                <w:sz w:val="32"/>
              </w:rPr>
            </w:r>
            <w:r w:rsidRPr="00FA56F1">
              <w:rPr>
                <w:webHidden/>
                <w:sz w:val="32"/>
              </w:rPr>
              <w:fldChar w:fldCharType="separate"/>
            </w:r>
            <w:r w:rsidRPr="00FA56F1">
              <w:rPr>
                <w:webHidden/>
                <w:sz w:val="32"/>
              </w:rPr>
              <w:t>8</w:t>
            </w:r>
            <w:r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7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（一）配合校企合作相关项目跟进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_Toc504135697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8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8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（二）社会团体对外活动及会议方面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_Toc504135698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9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699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（三）《辽宁名人文化》杂志编辑部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_Toc504135699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9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700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（四）“蒲河艺谈”公众号平台团队管理、组织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_Toc504135700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9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30"/>
            <w:ind w:leftChars="68" w:left="567" w:hangingChars="132" w:hanging="424"/>
            <w:rPr>
              <w:b w:val="0"/>
              <w:szCs w:val="22"/>
            </w:rPr>
          </w:pPr>
          <w:hyperlink w:anchor="_Toc504135701" w:history="1">
            <w:r w:rsidRPr="00FA56F1">
              <w:rPr>
                <w:rStyle w:val="a5"/>
                <w:rFonts w:hint="eastAsia"/>
                <w:sz w:val="32"/>
              </w:rPr>
              <w:t>八、安全保卫工作</w:t>
            </w:r>
            <w:r w:rsidRPr="00FA56F1">
              <w:rPr>
                <w:webHidden/>
                <w:sz w:val="32"/>
              </w:rPr>
              <w:tab/>
            </w:r>
            <w:r w:rsidRPr="00FA56F1">
              <w:rPr>
                <w:webHidden/>
                <w:sz w:val="32"/>
              </w:rPr>
              <w:fldChar w:fldCharType="begin"/>
            </w:r>
            <w:r w:rsidRPr="00FA56F1">
              <w:rPr>
                <w:webHidden/>
                <w:sz w:val="32"/>
              </w:rPr>
              <w:instrText xml:space="preserve"> PAGEREF _Toc504135701 \h </w:instrText>
            </w:r>
            <w:r w:rsidRPr="00FA56F1">
              <w:rPr>
                <w:webHidden/>
                <w:sz w:val="32"/>
              </w:rPr>
            </w:r>
            <w:r w:rsidRPr="00FA56F1">
              <w:rPr>
                <w:webHidden/>
                <w:sz w:val="32"/>
              </w:rPr>
              <w:fldChar w:fldCharType="separate"/>
            </w:r>
            <w:r w:rsidRPr="00FA56F1">
              <w:rPr>
                <w:webHidden/>
                <w:sz w:val="32"/>
              </w:rPr>
              <w:t>9</w:t>
            </w:r>
            <w:r w:rsidRPr="00FA56F1">
              <w:rPr>
                <w:webHidden/>
                <w:sz w:val="32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702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（一）治安防范工作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_Toc504135702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9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703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（二）消防安全工作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_Toc504135703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9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704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（三）加强保卫管理、认真执行出入门制度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_Toc504135704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9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705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（四）抓住校卫队建设、充分发挥“二元互导”作用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_Toc504135705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10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FA56F1" w:rsidRPr="00FA56F1" w:rsidRDefault="00FA56F1" w:rsidP="00FA56F1">
          <w:pPr>
            <w:pStyle w:val="40"/>
            <w:tabs>
              <w:tab w:val="right" w:leader="dot" w:pos="8296"/>
            </w:tabs>
            <w:ind w:leftChars="68" w:left="460" w:hangingChars="132" w:hanging="317"/>
            <w:rPr>
              <w:rFonts w:ascii="仿宋" w:eastAsia="仿宋" w:hAnsi="仿宋"/>
              <w:noProof/>
              <w:sz w:val="24"/>
              <w:szCs w:val="22"/>
            </w:rPr>
          </w:pPr>
          <w:hyperlink w:anchor="_Toc504135706" w:history="1">
            <w:r w:rsidRPr="00FA56F1">
              <w:rPr>
                <w:rStyle w:val="a5"/>
                <w:rFonts w:ascii="仿宋" w:eastAsia="仿宋" w:hAnsi="仿宋" w:hint="eastAsia"/>
                <w:noProof/>
                <w:sz w:val="24"/>
              </w:rPr>
              <w:t>（五）平安校园建设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_Toc504135706 \h </w:instrTex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t>10</w:t>
            </w:r>
            <w:r w:rsidRPr="00FA56F1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DE3722" w:rsidRPr="00DE3722" w:rsidRDefault="00DE3722" w:rsidP="00FA56F1">
          <w:pPr>
            <w:ind w:leftChars="68" w:left="565" w:hangingChars="132" w:hanging="422"/>
            <w:rPr>
              <w:rFonts w:ascii="仿宋" w:eastAsia="仿宋" w:hAnsi="仿宋"/>
              <w:sz w:val="24"/>
              <w:szCs w:val="24"/>
            </w:rPr>
          </w:pPr>
          <w:r w:rsidRPr="00FA56F1">
            <w:rPr>
              <w:rFonts w:ascii="仿宋" w:eastAsia="仿宋" w:hAnsi="仿宋"/>
              <w:sz w:val="32"/>
              <w:szCs w:val="24"/>
            </w:rPr>
            <w:fldChar w:fldCharType="end"/>
          </w:r>
        </w:p>
      </w:sdtContent>
    </w:sdt>
    <w:p w:rsidR="00320031" w:rsidRDefault="00320031">
      <w:pPr>
        <w:widowControl/>
        <w:jc w:val="left"/>
        <w:rPr>
          <w:rFonts w:ascii="黑体" w:eastAsia="黑体" w:hAnsi="黑体"/>
          <w:b/>
          <w:sz w:val="44"/>
          <w:szCs w:val="44"/>
        </w:rPr>
        <w:sectPr w:rsidR="00320031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E3722" w:rsidRDefault="00DE3722">
      <w:pPr>
        <w:widowControl/>
        <w:jc w:val="left"/>
        <w:rPr>
          <w:rFonts w:ascii="黑体" w:eastAsia="黑体" w:hAnsi="黑体"/>
          <w:b/>
          <w:sz w:val="44"/>
          <w:szCs w:val="44"/>
        </w:rPr>
      </w:pPr>
    </w:p>
    <w:p w:rsidR="00040D2D" w:rsidRPr="00DE3722" w:rsidRDefault="002E634E" w:rsidP="00DE3722">
      <w:pPr>
        <w:jc w:val="center"/>
        <w:rPr>
          <w:rFonts w:ascii="黑体" w:eastAsia="黑体" w:hAnsi="黑体"/>
          <w:b/>
          <w:sz w:val="44"/>
          <w:szCs w:val="44"/>
        </w:rPr>
      </w:pPr>
      <w:r w:rsidRPr="00DE3722">
        <w:rPr>
          <w:rFonts w:ascii="黑体" w:eastAsia="黑体" w:hAnsi="黑体"/>
          <w:b/>
          <w:sz w:val="44"/>
          <w:szCs w:val="44"/>
        </w:rPr>
        <w:t>辽宁广告职业学院</w:t>
      </w:r>
      <w:r w:rsidRPr="00DE3722">
        <w:rPr>
          <w:rFonts w:ascii="黑体" w:eastAsia="黑体" w:hAnsi="黑体" w:hint="eastAsia"/>
          <w:b/>
          <w:sz w:val="44"/>
          <w:szCs w:val="44"/>
        </w:rPr>
        <w:t>201</w:t>
      </w:r>
      <w:r w:rsidR="00221F58">
        <w:rPr>
          <w:rFonts w:ascii="黑体" w:eastAsia="黑体" w:hAnsi="黑体" w:hint="eastAsia"/>
          <w:b/>
          <w:sz w:val="44"/>
          <w:szCs w:val="44"/>
        </w:rPr>
        <w:t>7</w:t>
      </w:r>
      <w:r w:rsidRPr="00DE3722">
        <w:rPr>
          <w:rFonts w:ascii="黑体" w:eastAsia="黑体" w:hAnsi="黑体" w:hint="eastAsia"/>
          <w:b/>
          <w:sz w:val="44"/>
          <w:szCs w:val="44"/>
        </w:rPr>
        <w:t>年工作总结</w:t>
      </w:r>
    </w:p>
    <w:p w:rsidR="00DE3722" w:rsidRDefault="00DE3722" w:rsidP="006B7A8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E634E" w:rsidRPr="005022CC" w:rsidRDefault="002E634E" w:rsidP="008D74AE">
      <w:pPr>
        <w:pStyle w:val="3"/>
        <w:spacing w:line="520" w:lineRule="exact"/>
        <w:ind w:right="210" w:firstLine="200"/>
      </w:pPr>
      <w:bookmarkStart w:id="1" w:name="_Toc504135659"/>
      <w:r w:rsidRPr="005022CC">
        <w:rPr>
          <w:rFonts w:hint="eastAsia"/>
        </w:rPr>
        <w:t>一、党委工作</w:t>
      </w:r>
      <w:bookmarkEnd w:id="1"/>
    </w:p>
    <w:p w:rsidR="004B1FCE" w:rsidRPr="004B1FCE" w:rsidRDefault="00FA1784" w:rsidP="008D74AE">
      <w:pPr>
        <w:pStyle w:val="4"/>
        <w:spacing w:line="520" w:lineRule="exact"/>
        <w:rPr>
          <w:rFonts w:hint="eastAsia"/>
        </w:rPr>
      </w:pPr>
      <w:bookmarkStart w:id="2" w:name="_Toc504135660"/>
      <w:r>
        <w:rPr>
          <w:rFonts w:hint="eastAsia"/>
        </w:rPr>
        <w:t>（一）</w:t>
      </w:r>
      <w:r w:rsidR="004B1FCE" w:rsidRPr="004B1FCE">
        <w:rPr>
          <w:rFonts w:hint="eastAsia"/>
        </w:rPr>
        <w:t>加强党的政治建设</w:t>
      </w:r>
      <w:bookmarkEnd w:id="2"/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全院党员要把“保证全党服从中央、坚持党中央权威和集中统一领导”作为头等重要任务，在全院各级党组织开展经常性的健康的党内政治生活，努力营造风清气正的政治生态。</w:t>
      </w:r>
    </w:p>
    <w:p w:rsidR="004B1FCE" w:rsidRPr="004B1FCE" w:rsidRDefault="00FA1784" w:rsidP="008D74AE">
      <w:pPr>
        <w:pStyle w:val="4"/>
        <w:spacing w:line="520" w:lineRule="exact"/>
        <w:rPr>
          <w:rFonts w:hint="eastAsia"/>
        </w:rPr>
      </w:pPr>
      <w:bookmarkStart w:id="3" w:name="_Toc504135661"/>
      <w:r>
        <w:rPr>
          <w:rFonts w:hint="eastAsia"/>
        </w:rPr>
        <w:t>（二）</w:t>
      </w:r>
      <w:r w:rsidR="004B1FCE" w:rsidRPr="004B1FCE">
        <w:rPr>
          <w:rFonts w:hint="eastAsia"/>
        </w:rPr>
        <w:t>加强党的思想建设</w:t>
      </w:r>
      <w:bookmarkEnd w:id="3"/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1</w:t>
      </w:r>
      <w:r w:rsidR="00945B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学习宣传贯彻党的十九大精神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2、推进“两学一做”学习教育常态化制度化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3</w:t>
      </w:r>
      <w:r w:rsidR="00945B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召开专题组织生活会、开展民主评议党员</w:t>
      </w:r>
    </w:p>
    <w:p w:rsidR="004B1FCE" w:rsidRPr="004B1FCE" w:rsidRDefault="00FA1784" w:rsidP="008D74AE">
      <w:pPr>
        <w:pStyle w:val="4"/>
        <w:spacing w:line="520" w:lineRule="exact"/>
        <w:rPr>
          <w:rFonts w:hint="eastAsia"/>
        </w:rPr>
      </w:pPr>
      <w:bookmarkStart w:id="4" w:name="_Toc504135662"/>
      <w:r>
        <w:rPr>
          <w:rStyle w:val="4Char"/>
          <w:rFonts w:hint="eastAsia"/>
        </w:rPr>
        <w:t>（三）</w:t>
      </w:r>
      <w:r w:rsidR="004B1FCE" w:rsidRPr="004B1FCE">
        <w:rPr>
          <w:rFonts w:hint="eastAsia"/>
        </w:rPr>
        <w:t>加强党的基层组织建设</w:t>
      </w:r>
      <w:bookmarkEnd w:id="4"/>
    </w:p>
    <w:p w:rsidR="000F13EC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1</w:t>
      </w:r>
      <w:r w:rsidR="00945B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落实“三会一课”制度。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2</w:t>
      </w:r>
      <w:r w:rsidR="00945B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严把入口关。党委重新印发了《中共辽宁广告职业学院党员发展工作细则》。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3</w:t>
      </w:r>
      <w:r w:rsidR="00945B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开展各项活动。党委先后组织实施了“校园先锋工程”，广泛开展了“一访二联三谈”活动和“先锋示范岗”创建活动，党委组织了158名师</w:t>
      </w:r>
      <w:proofErr w:type="gramStart"/>
      <w:r w:rsidRPr="004B1FCE">
        <w:rPr>
          <w:rFonts w:ascii="仿宋" w:eastAsia="仿宋" w:hAnsi="仿宋" w:hint="eastAsia"/>
          <w:sz w:val="28"/>
          <w:szCs w:val="28"/>
        </w:rPr>
        <w:t>生党员</w:t>
      </w:r>
      <w:proofErr w:type="gramEnd"/>
      <w:r w:rsidRPr="004B1FCE">
        <w:rPr>
          <w:rFonts w:ascii="仿宋" w:eastAsia="仿宋" w:hAnsi="仿宋" w:hint="eastAsia"/>
          <w:sz w:val="28"/>
          <w:szCs w:val="28"/>
        </w:rPr>
        <w:t>参加了本次活动。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4</w:t>
      </w:r>
      <w:r w:rsidR="00945B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抓好党员教育和管理。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学院党校已举办了二十八期入党积极分子培训班，共培训2000多名学员。学院党校于2017年3月30日和10月24日分别举办了第二十七期和第二十八期培训班。</w:t>
      </w:r>
    </w:p>
    <w:p w:rsidR="00FA1784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提供必要的经费保障，并列入学院年度经费预算。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2017年7月至10月，共完成党员信息采集220人，出具转出党</w:t>
      </w:r>
      <w:r w:rsidRPr="004B1FCE">
        <w:rPr>
          <w:rFonts w:ascii="仿宋" w:eastAsia="仿宋" w:hAnsi="仿宋" w:hint="eastAsia"/>
          <w:sz w:val="28"/>
          <w:szCs w:val="28"/>
        </w:rPr>
        <w:lastRenderedPageBreak/>
        <w:t>组织关系24人。</w:t>
      </w:r>
    </w:p>
    <w:p w:rsidR="004B1FCE" w:rsidRPr="004B1FCE" w:rsidRDefault="00FA1784" w:rsidP="008D74AE">
      <w:pPr>
        <w:pStyle w:val="4"/>
        <w:spacing w:line="520" w:lineRule="exact"/>
        <w:rPr>
          <w:rFonts w:hint="eastAsia"/>
        </w:rPr>
      </w:pPr>
      <w:bookmarkStart w:id="5" w:name="_Toc504135663"/>
      <w:r>
        <w:rPr>
          <w:rFonts w:hint="eastAsia"/>
        </w:rPr>
        <w:t>（四）</w:t>
      </w:r>
      <w:r w:rsidR="004B1FCE" w:rsidRPr="004B1FCE">
        <w:rPr>
          <w:rFonts w:hint="eastAsia"/>
        </w:rPr>
        <w:t>加强党风廉政建设</w:t>
      </w:r>
      <w:bookmarkEnd w:id="5"/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学院成立了党风廉政建设领导小组，先后开展了“党风廉政宣传月”、“警示教育大会”等一系列党风廉政建设教育活动。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2017年4月19日和6月1日，分两次组织全院中层以上干部参观了辽宁省反腐倡廉教育基地。</w:t>
      </w:r>
    </w:p>
    <w:p w:rsidR="004B1FCE" w:rsidRPr="004B1FCE" w:rsidRDefault="00FA1784" w:rsidP="008D74AE">
      <w:pPr>
        <w:pStyle w:val="4"/>
        <w:spacing w:line="520" w:lineRule="exact"/>
        <w:rPr>
          <w:rFonts w:hint="eastAsia"/>
        </w:rPr>
      </w:pPr>
      <w:bookmarkStart w:id="6" w:name="_Toc504135664"/>
      <w:r>
        <w:rPr>
          <w:rFonts w:hint="eastAsia"/>
        </w:rPr>
        <w:t>（五）</w:t>
      </w:r>
      <w:r w:rsidR="004B1FCE" w:rsidRPr="004B1FCE">
        <w:rPr>
          <w:rFonts w:hint="eastAsia"/>
        </w:rPr>
        <w:t>树立现代办学理念</w:t>
      </w:r>
      <w:bookmarkEnd w:id="6"/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党委组织实施了“师德师风建设工程”。学院建立了学院、教师、学生三位一体的师德师</w:t>
      </w:r>
      <w:proofErr w:type="gramStart"/>
      <w:r w:rsidRPr="004B1FCE">
        <w:rPr>
          <w:rFonts w:ascii="仿宋" w:eastAsia="仿宋" w:hAnsi="仿宋" w:hint="eastAsia"/>
          <w:sz w:val="28"/>
          <w:szCs w:val="28"/>
        </w:rPr>
        <w:t>风监督</w:t>
      </w:r>
      <w:proofErr w:type="gramEnd"/>
      <w:r w:rsidRPr="004B1FCE">
        <w:rPr>
          <w:rFonts w:ascii="仿宋" w:eastAsia="仿宋" w:hAnsi="仿宋" w:hint="eastAsia"/>
          <w:sz w:val="28"/>
          <w:szCs w:val="28"/>
        </w:rPr>
        <w:t>网络。</w:t>
      </w:r>
    </w:p>
    <w:p w:rsidR="004B1FCE" w:rsidRPr="004B1FCE" w:rsidRDefault="00FA1784" w:rsidP="008D74AE">
      <w:pPr>
        <w:pStyle w:val="4"/>
        <w:spacing w:line="520" w:lineRule="exact"/>
        <w:rPr>
          <w:rFonts w:hint="eastAsia"/>
        </w:rPr>
      </w:pPr>
      <w:bookmarkStart w:id="7" w:name="_Toc504135665"/>
      <w:r>
        <w:rPr>
          <w:rFonts w:hint="eastAsia"/>
        </w:rPr>
        <w:t>（六）</w:t>
      </w:r>
      <w:r w:rsidR="004B1FCE" w:rsidRPr="004B1FCE">
        <w:rPr>
          <w:rFonts w:hint="eastAsia"/>
        </w:rPr>
        <w:t>活跃校园文化生活</w:t>
      </w:r>
      <w:bookmarkEnd w:id="7"/>
    </w:p>
    <w:p w:rsidR="004B1FCE" w:rsidRPr="004B1FCE" w:rsidRDefault="00221F58" w:rsidP="008D74AE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2017年校园</w:t>
      </w:r>
      <w:r w:rsidR="001B4E5C">
        <w:rPr>
          <w:rFonts w:ascii="仿宋" w:eastAsia="仿宋" w:hAnsi="仿宋" w:hint="eastAsia"/>
          <w:sz w:val="28"/>
          <w:szCs w:val="28"/>
        </w:rPr>
        <w:t>活动月</w:t>
      </w:r>
      <w:r w:rsidR="004B1FCE" w:rsidRPr="004B1FCE">
        <w:rPr>
          <w:rFonts w:ascii="仿宋" w:eastAsia="仿宋" w:hAnsi="仿宋" w:hint="eastAsia"/>
          <w:sz w:val="28"/>
          <w:szCs w:val="28"/>
        </w:rPr>
        <w:t>共组织开展了27项活动，其中文艺类活动6项、文化类活动8项、体育类活动5项、主题教育类活动8项。</w:t>
      </w:r>
    </w:p>
    <w:p w:rsidR="004B1FCE" w:rsidRPr="004B1FCE" w:rsidRDefault="00FA1784" w:rsidP="008D74AE">
      <w:pPr>
        <w:pStyle w:val="4"/>
        <w:spacing w:line="520" w:lineRule="exact"/>
        <w:rPr>
          <w:rFonts w:hint="eastAsia"/>
        </w:rPr>
      </w:pPr>
      <w:bookmarkStart w:id="8" w:name="_Toc504135666"/>
      <w:r>
        <w:rPr>
          <w:rFonts w:hint="eastAsia"/>
        </w:rPr>
        <w:t>（七）</w:t>
      </w:r>
      <w:r w:rsidR="004B1FCE" w:rsidRPr="004B1FCE">
        <w:rPr>
          <w:rFonts w:hint="eastAsia"/>
        </w:rPr>
        <w:t>认真贯彻落实“三个推进”。</w:t>
      </w:r>
      <w:bookmarkEnd w:id="8"/>
    </w:p>
    <w:p w:rsidR="004B1FCE" w:rsidRPr="004B1FCE" w:rsidRDefault="00FA1784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4B1FCE" w:rsidRPr="004B1FCE">
        <w:rPr>
          <w:rFonts w:ascii="仿宋" w:eastAsia="仿宋" w:hAnsi="仿宋" w:hint="eastAsia"/>
          <w:sz w:val="28"/>
          <w:szCs w:val="28"/>
        </w:rPr>
        <w:t>推进供给侧结构性改革，努力提高职业教育教学质量。</w:t>
      </w:r>
    </w:p>
    <w:p w:rsidR="00945B84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2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不断加强校企合作。</w:t>
      </w:r>
    </w:p>
    <w:p w:rsidR="004B1FCE" w:rsidRPr="004B1FCE" w:rsidRDefault="004B1FCE" w:rsidP="008D74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B1FCE">
        <w:rPr>
          <w:rFonts w:ascii="仿宋" w:eastAsia="仿宋" w:hAnsi="仿宋" w:hint="eastAsia"/>
          <w:sz w:val="28"/>
          <w:szCs w:val="28"/>
        </w:rPr>
        <w:t>3</w:t>
      </w:r>
      <w:r w:rsidR="00945B84">
        <w:rPr>
          <w:rFonts w:ascii="仿宋" w:eastAsia="仿宋" w:hAnsi="仿宋" w:hint="eastAsia"/>
          <w:sz w:val="28"/>
          <w:szCs w:val="28"/>
        </w:rPr>
        <w:t>.</w:t>
      </w:r>
      <w:r w:rsidRPr="004B1FCE">
        <w:rPr>
          <w:rFonts w:ascii="仿宋" w:eastAsia="仿宋" w:hAnsi="仿宋" w:hint="eastAsia"/>
          <w:sz w:val="28"/>
          <w:szCs w:val="28"/>
        </w:rPr>
        <w:t>推进干部作风转变，打造干净、担当、有作为的干部队伍。</w:t>
      </w:r>
    </w:p>
    <w:p w:rsidR="002E634E" w:rsidRPr="005022CC" w:rsidRDefault="002E634E" w:rsidP="008D74AE">
      <w:pPr>
        <w:pStyle w:val="3"/>
        <w:spacing w:line="520" w:lineRule="exact"/>
        <w:ind w:firstLine="200"/>
      </w:pPr>
      <w:bookmarkStart w:id="9" w:name="_Toc504135667"/>
      <w:r w:rsidRPr="005022CC">
        <w:rPr>
          <w:rFonts w:hint="eastAsia"/>
        </w:rPr>
        <w:t>二、教学工作</w:t>
      </w:r>
      <w:bookmarkEnd w:id="9"/>
    </w:p>
    <w:p w:rsidR="00BC64B1" w:rsidRPr="00BC64B1" w:rsidRDefault="00FA1784" w:rsidP="008D74AE">
      <w:pPr>
        <w:pStyle w:val="4"/>
        <w:spacing w:line="520" w:lineRule="exact"/>
        <w:rPr>
          <w:rFonts w:hint="eastAsia"/>
        </w:rPr>
      </w:pPr>
      <w:bookmarkStart w:id="10" w:name="_Toc504135668"/>
      <w:r>
        <w:rPr>
          <w:rFonts w:hint="eastAsia"/>
        </w:rPr>
        <w:t>（一）</w:t>
      </w:r>
      <w:r w:rsidR="00BC64B1" w:rsidRPr="00BC64B1">
        <w:rPr>
          <w:rFonts w:hint="eastAsia"/>
        </w:rPr>
        <w:t>教学改革工作</w:t>
      </w:r>
      <w:bookmarkEnd w:id="10"/>
      <w:r w:rsidR="00BC64B1" w:rsidRPr="00BC64B1">
        <w:rPr>
          <w:rFonts w:hint="eastAsia"/>
        </w:rPr>
        <w:tab/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1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师资改革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引入</w:t>
      </w:r>
      <w:r w:rsidR="000F13EC">
        <w:rPr>
          <w:rFonts w:ascii="仿宋" w:eastAsia="仿宋" w:hAnsi="仿宋" w:hint="eastAsia"/>
          <w:sz w:val="28"/>
          <w:szCs w:val="28"/>
        </w:rPr>
        <w:t>外聘</w:t>
      </w:r>
      <w:r w:rsidRPr="00BC64B1">
        <w:rPr>
          <w:rFonts w:ascii="仿宋" w:eastAsia="仿宋" w:hAnsi="仿宋" w:hint="eastAsia"/>
          <w:sz w:val="28"/>
          <w:szCs w:val="28"/>
        </w:rPr>
        <w:t>教授上课，实行教授带助教形式。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2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演示性教学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各系分别完成了3个视频拍摄。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3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探索“双轨制”教学模式，提升新高度培养应用技能型人才。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成立模拟公司辽广集团，并下设7个分公司。</w:t>
      </w:r>
    </w:p>
    <w:p w:rsidR="00BC64B1" w:rsidRPr="00BC64B1" w:rsidRDefault="00FA1784" w:rsidP="008D74AE">
      <w:pPr>
        <w:pStyle w:val="4"/>
        <w:spacing w:line="520" w:lineRule="exact"/>
        <w:rPr>
          <w:rFonts w:hint="eastAsia"/>
        </w:rPr>
      </w:pPr>
      <w:bookmarkStart w:id="11" w:name="_Toc504135669"/>
      <w:r>
        <w:rPr>
          <w:rFonts w:hint="eastAsia"/>
        </w:rPr>
        <w:lastRenderedPageBreak/>
        <w:t>（二）</w:t>
      </w:r>
      <w:r w:rsidR="00BC64B1" w:rsidRPr="00BC64B1">
        <w:rPr>
          <w:rFonts w:hint="eastAsia"/>
        </w:rPr>
        <w:t>教学完成工作</w:t>
      </w:r>
      <w:bookmarkEnd w:id="11"/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1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完成教师暑假技能培训验收工作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根据开设课程及教师的薄弱环节，假期教师到企业顶岗参加培训，对所有参加假期技能培训的老师进行了打分排名工作。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2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教师教案检查工作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为了保证授课质量，</w:t>
      </w:r>
      <w:r w:rsidR="00945B84">
        <w:rPr>
          <w:rFonts w:ascii="仿宋" w:eastAsia="仿宋" w:hAnsi="仿宋" w:hint="eastAsia"/>
          <w:sz w:val="28"/>
          <w:szCs w:val="28"/>
        </w:rPr>
        <w:t>每</w:t>
      </w:r>
      <w:r w:rsidR="00945B84" w:rsidRPr="00BC64B1">
        <w:rPr>
          <w:rFonts w:ascii="仿宋" w:eastAsia="仿宋" w:hAnsi="仿宋" w:hint="eastAsia"/>
          <w:sz w:val="28"/>
          <w:szCs w:val="28"/>
        </w:rPr>
        <w:t>学期</w:t>
      </w:r>
      <w:r w:rsidRPr="00BC64B1">
        <w:rPr>
          <w:rFonts w:ascii="仿宋" w:eastAsia="仿宋" w:hAnsi="仿宋" w:hint="eastAsia"/>
          <w:sz w:val="28"/>
          <w:szCs w:val="28"/>
        </w:rPr>
        <w:t>进行三次教师教案检查工作，共奖励优秀教案10名。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3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听课工作</w:t>
      </w:r>
    </w:p>
    <w:p w:rsidR="00945B84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学院听课工作，包括院教学委员会听课、院监控小组成员听课、院观摩课等形式。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4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发挥骨干教师示范及辐射作用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发挥骨干教师示范及辐射作用，以骨干教师为指导教师，并让骨干教师与新教师结帮扶对子，以老带新。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5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专业调整工作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2017年我院申请新专业 3个，申请新方向2个。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6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教学检查工作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组织教务人员、教学管理人员进行教师授课情况现场检查，发现问题及时联系，及时解决。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7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大学英语等级考试工作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完成了两次大学英语等级考试。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8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教材建设工作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组织教师根据高职教学要求，结合我院的教学特点自编教材和讲义，完善了互联网讲义的编写内容。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9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青春保卫战教学工作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针对青春保卫战工作，提出了教学</w:t>
      </w:r>
      <w:proofErr w:type="gramStart"/>
      <w:r w:rsidRPr="00BC64B1">
        <w:rPr>
          <w:rFonts w:ascii="仿宋" w:eastAsia="仿宋" w:hAnsi="仿宋" w:hint="eastAsia"/>
          <w:sz w:val="28"/>
          <w:szCs w:val="28"/>
        </w:rPr>
        <w:t>课堂七</w:t>
      </w:r>
      <w:proofErr w:type="gramEnd"/>
      <w:r w:rsidRPr="00BC64B1">
        <w:rPr>
          <w:rFonts w:ascii="仿宋" w:eastAsia="仿宋" w:hAnsi="仿宋" w:hint="eastAsia"/>
          <w:sz w:val="28"/>
          <w:szCs w:val="28"/>
        </w:rPr>
        <w:t>不准，并要求全院师生严格执行</w:t>
      </w:r>
      <w:proofErr w:type="gramStart"/>
      <w:r w:rsidRPr="00BC64B1">
        <w:rPr>
          <w:rFonts w:ascii="仿宋" w:eastAsia="仿宋" w:hAnsi="仿宋" w:hint="eastAsia"/>
          <w:sz w:val="28"/>
          <w:szCs w:val="28"/>
        </w:rPr>
        <w:t>课堂七</w:t>
      </w:r>
      <w:proofErr w:type="gramEnd"/>
      <w:r w:rsidRPr="00BC64B1">
        <w:rPr>
          <w:rFonts w:ascii="仿宋" w:eastAsia="仿宋" w:hAnsi="仿宋" w:hint="eastAsia"/>
          <w:sz w:val="28"/>
          <w:szCs w:val="28"/>
        </w:rPr>
        <w:t>不准。</w:t>
      </w:r>
    </w:p>
    <w:p w:rsidR="00BC64B1" w:rsidRPr="00FA1784" w:rsidRDefault="00FA1784" w:rsidP="008D74AE">
      <w:pPr>
        <w:pStyle w:val="4"/>
        <w:spacing w:line="520" w:lineRule="exact"/>
        <w:rPr>
          <w:rFonts w:hint="eastAsia"/>
        </w:rPr>
      </w:pPr>
      <w:bookmarkStart w:id="12" w:name="_Toc504135670"/>
      <w:r w:rsidRPr="00FA1784">
        <w:rPr>
          <w:rFonts w:hint="eastAsia"/>
          <w:bCs w:val="0"/>
        </w:rPr>
        <w:lastRenderedPageBreak/>
        <w:t>（</w:t>
      </w:r>
      <w:r>
        <w:rPr>
          <w:rFonts w:hint="eastAsia"/>
          <w:bCs w:val="0"/>
        </w:rPr>
        <w:t>三</w:t>
      </w:r>
      <w:r w:rsidRPr="00FA1784">
        <w:rPr>
          <w:rFonts w:hint="eastAsia"/>
          <w:bCs w:val="0"/>
        </w:rPr>
        <w:t>）</w:t>
      </w:r>
      <w:r w:rsidR="00BC64B1" w:rsidRPr="00FA1784">
        <w:rPr>
          <w:rFonts w:hint="eastAsia"/>
        </w:rPr>
        <w:t>大赛工作</w:t>
      </w:r>
      <w:bookmarkEnd w:id="12"/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1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沈阳市第二届沈阳职业院校技能大赛</w:t>
      </w:r>
      <w:r w:rsidR="001B4E5C">
        <w:rPr>
          <w:rFonts w:ascii="仿宋" w:eastAsia="仿宋" w:hAnsi="仿宋" w:hint="eastAsia"/>
          <w:sz w:val="28"/>
          <w:szCs w:val="28"/>
        </w:rPr>
        <w:t>，</w:t>
      </w:r>
      <w:r w:rsidRPr="00BC64B1">
        <w:rPr>
          <w:rFonts w:ascii="仿宋" w:eastAsia="仿宋" w:hAnsi="仿宋" w:hint="eastAsia"/>
          <w:sz w:val="28"/>
          <w:szCs w:val="28"/>
        </w:rPr>
        <w:t>参加高职组的“导游技能赛项”、“市场营销赛项”和“电子商务赛项”。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2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="0041154A">
        <w:rPr>
          <w:rFonts w:ascii="仿宋" w:eastAsia="仿宋" w:hAnsi="仿宋" w:hint="eastAsia"/>
          <w:sz w:val="28"/>
          <w:szCs w:val="28"/>
        </w:rPr>
        <w:t>参加</w:t>
      </w:r>
      <w:r w:rsidRPr="00BC64B1">
        <w:rPr>
          <w:rFonts w:ascii="仿宋" w:eastAsia="仿宋" w:hAnsi="仿宋" w:hint="eastAsia"/>
          <w:sz w:val="28"/>
          <w:szCs w:val="28"/>
        </w:rPr>
        <w:t>辽宁省职业院校技能大赛，参加市场营销和电子商务技能项目</w:t>
      </w:r>
      <w:r w:rsidR="00C40B17">
        <w:rPr>
          <w:rFonts w:ascii="仿宋" w:eastAsia="仿宋" w:hAnsi="仿宋" w:hint="eastAsia"/>
          <w:sz w:val="28"/>
          <w:szCs w:val="28"/>
        </w:rPr>
        <w:t>二等奖</w:t>
      </w:r>
      <w:r w:rsidRPr="00BC64B1">
        <w:rPr>
          <w:rFonts w:ascii="仿宋" w:eastAsia="仿宋" w:hAnsi="仿宋" w:hint="eastAsia"/>
          <w:sz w:val="28"/>
          <w:szCs w:val="28"/>
        </w:rPr>
        <w:t>；参加服装设计项目</w:t>
      </w:r>
      <w:r w:rsidR="00C40B17">
        <w:rPr>
          <w:rFonts w:ascii="仿宋" w:eastAsia="仿宋" w:hAnsi="仿宋" w:hint="eastAsia"/>
          <w:sz w:val="28"/>
          <w:szCs w:val="28"/>
        </w:rPr>
        <w:t>四等奖</w:t>
      </w:r>
      <w:r w:rsidRPr="00BC64B1">
        <w:rPr>
          <w:rFonts w:ascii="仿宋" w:eastAsia="仿宋" w:hAnsi="仿宋" w:hint="eastAsia"/>
          <w:sz w:val="28"/>
          <w:szCs w:val="28"/>
        </w:rPr>
        <w:t>。</w:t>
      </w:r>
    </w:p>
    <w:p w:rsidR="00BC64B1" w:rsidRPr="00BC64B1" w:rsidRDefault="00FA1784" w:rsidP="008D74AE">
      <w:pPr>
        <w:pStyle w:val="4"/>
        <w:spacing w:line="520" w:lineRule="exact"/>
        <w:rPr>
          <w:rFonts w:hint="eastAsia"/>
        </w:rPr>
      </w:pPr>
      <w:bookmarkStart w:id="13" w:name="_Toc504135671"/>
      <w:r>
        <w:rPr>
          <w:rFonts w:hint="eastAsia"/>
        </w:rPr>
        <w:t>（四）</w:t>
      </w:r>
      <w:r w:rsidR="00BC64B1" w:rsidRPr="00BC64B1">
        <w:rPr>
          <w:rFonts w:hint="eastAsia"/>
        </w:rPr>
        <w:t>职称评定工作</w:t>
      </w:r>
      <w:bookmarkEnd w:id="13"/>
    </w:p>
    <w:p w:rsidR="00BC64B1" w:rsidRPr="00BC64B1" w:rsidRDefault="00300A33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评上</w:t>
      </w:r>
      <w:r>
        <w:rPr>
          <w:rFonts w:ascii="仿宋" w:eastAsia="仿宋" w:hAnsi="仿宋" w:hint="eastAsia"/>
          <w:sz w:val="28"/>
          <w:szCs w:val="28"/>
        </w:rPr>
        <w:t>：</w:t>
      </w:r>
      <w:r w:rsidR="00BC64B1" w:rsidRPr="00BC64B1">
        <w:rPr>
          <w:rFonts w:ascii="仿宋" w:eastAsia="仿宋" w:hAnsi="仿宋" w:hint="eastAsia"/>
          <w:sz w:val="28"/>
          <w:szCs w:val="28"/>
        </w:rPr>
        <w:t>副教授职称：18名</w:t>
      </w:r>
      <w:r>
        <w:rPr>
          <w:rFonts w:ascii="仿宋" w:eastAsia="仿宋" w:hAnsi="仿宋" w:hint="eastAsia"/>
          <w:sz w:val="28"/>
          <w:szCs w:val="28"/>
        </w:rPr>
        <w:t>,</w:t>
      </w:r>
      <w:r w:rsidR="00BC64B1" w:rsidRPr="00BC64B1">
        <w:rPr>
          <w:rFonts w:ascii="仿宋" w:eastAsia="仿宋" w:hAnsi="仿宋" w:hint="eastAsia"/>
          <w:sz w:val="28"/>
          <w:szCs w:val="28"/>
        </w:rPr>
        <w:t>讲师职称：7名</w:t>
      </w:r>
      <w:r>
        <w:rPr>
          <w:rFonts w:ascii="仿宋" w:eastAsia="仿宋" w:hAnsi="仿宋" w:hint="eastAsia"/>
          <w:sz w:val="28"/>
          <w:szCs w:val="28"/>
        </w:rPr>
        <w:t>,</w:t>
      </w:r>
      <w:r w:rsidR="00BC64B1" w:rsidRPr="00BC64B1">
        <w:rPr>
          <w:rFonts w:ascii="仿宋" w:eastAsia="仿宋" w:hAnsi="仿宋" w:hint="eastAsia"/>
          <w:sz w:val="28"/>
          <w:szCs w:val="28"/>
        </w:rPr>
        <w:t>助教职称：5名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C64B1" w:rsidRPr="00BC64B1" w:rsidRDefault="00FA1784" w:rsidP="008D74AE">
      <w:pPr>
        <w:pStyle w:val="4"/>
        <w:spacing w:line="520" w:lineRule="exact"/>
        <w:rPr>
          <w:rFonts w:hint="eastAsia"/>
        </w:rPr>
      </w:pPr>
      <w:bookmarkStart w:id="14" w:name="_Toc504135672"/>
      <w:r>
        <w:rPr>
          <w:rFonts w:hint="eastAsia"/>
        </w:rPr>
        <w:t>（五）</w:t>
      </w:r>
      <w:r w:rsidR="00BC64B1" w:rsidRPr="00BC64B1">
        <w:rPr>
          <w:rFonts w:hint="eastAsia"/>
        </w:rPr>
        <w:t>毕业生工作</w:t>
      </w:r>
      <w:bookmarkEnd w:id="14"/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1、规范毕业设计（论文）。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2、完成了所有学生的毕业信息网上审核工作。</w:t>
      </w:r>
    </w:p>
    <w:p w:rsidR="00BC64B1" w:rsidRPr="00BC64B1" w:rsidRDefault="00FA1784" w:rsidP="008D74AE">
      <w:pPr>
        <w:pStyle w:val="4"/>
        <w:spacing w:line="520" w:lineRule="exact"/>
        <w:rPr>
          <w:rFonts w:hint="eastAsia"/>
        </w:rPr>
      </w:pPr>
      <w:bookmarkStart w:id="15" w:name="_Toc504135673"/>
      <w:r>
        <w:rPr>
          <w:rFonts w:hint="eastAsia"/>
        </w:rPr>
        <w:t>（六）</w:t>
      </w:r>
      <w:r w:rsidR="00BC64B1" w:rsidRPr="00BC64B1">
        <w:rPr>
          <w:rFonts w:hint="eastAsia"/>
        </w:rPr>
        <w:t>本科教育工作</w:t>
      </w:r>
      <w:bookmarkEnd w:id="15"/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1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完成了本学期本科新生的报名工作。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2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对本科课程进行辅导与教授。</w:t>
      </w:r>
    </w:p>
    <w:p w:rsidR="00BC64B1" w:rsidRPr="00BC64B1" w:rsidRDefault="00BC64B1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C64B1">
        <w:rPr>
          <w:rFonts w:ascii="仿宋" w:eastAsia="仿宋" w:hAnsi="仿宋" w:hint="eastAsia"/>
          <w:sz w:val="28"/>
          <w:szCs w:val="28"/>
        </w:rPr>
        <w:t>3</w:t>
      </w:r>
      <w:r w:rsidR="00FA1784">
        <w:rPr>
          <w:rFonts w:ascii="仿宋" w:eastAsia="仿宋" w:hAnsi="仿宋" w:hint="eastAsia"/>
          <w:sz w:val="28"/>
          <w:szCs w:val="28"/>
        </w:rPr>
        <w:t>.</w:t>
      </w:r>
      <w:r w:rsidRPr="00BC64B1">
        <w:rPr>
          <w:rFonts w:ascii="仿宋" w:eastAsia="仿宋" w:hAnsi="仿宋" w:hint="eastAsia"/>
          <w:sz w:val="28"/>
          <w:szCs w:val="28"/>
        </w:rPr>
        <w:t>完成2017年自学考试组织工作。</w:t>
      </w:r>
    </w:p>
    <w:p w:rsidR="002E634E" w:rsidRPr="005022CC" w:rsidRDefault="002E634E" w:rsidP="008D74AE">
      <w:pPr>
        <w:pStyle w:val="3"/>
        <w:spacing w:line="520" w:lineRule="exact"/>
        <w:ind w:firstLine="200"/>
      </w:pPr>
      <w:bookmarkStart w:id="16" w:name="_Toc504135674"/>
      <w:r w:rsidRPr="005022CC">
        <w:rPr>
          <w:rFonts w:hint="eastAsia"/>
        </w:rPr>
        <w:t>三、学生管理工作</w:t>
      </w:r>
      <w:bookmarkEnd w:id="16"/>
    </w:p>
    <w:p w:rsidR="00FA1784" w:rsidRPr="00C260CE" w:rsidRDefault="00FA1784" w:rsidP="008D74AE">
      <w:pPr>
        <w:pStyle w:val="4"/>
        <w:spacing w:line="520" w:lineRule="exact"/>
        <w:rPr>
          <w:rFonts w:hint="eastAsia"/>
        </w:rPr>
      </w:pPr>
      <w:bookmarkStart w:id="17" w:name="_Toc504135675"/>
      <w:r>
        <w:rPr>
          <w:rFonts w:hint="eastAsia"/>
        </w:rPr>
        <w:t>（一）</w:t>
      </w:r>
      <w:r w:rsidRPr="00C260CE">
        <w:rPr>
          <w:rFonts w:hint="eastAsia"/>
        </w:rPr>
        <w:t>舍</w:t>
      </w:r>
      <w:proofErr w:type="gramStart"/>
      <w:r w:rsidRPr="00C260CE">
        <w:rPr>
          <w:rFonts w:hint="eastAsia"/>
        </w:rPr>
        <w:t>务</w:t>
      </w:r>
      <w:proofErr w:type="gramEnd"/>
      <w:r w:rsidRPr="00C260CE">
        <w:rPr>
          <w:rFonts w:hint="eastAsia"/>
        </w:rPr>
        <w:t>管理工作</w:t>
      </w:r>
      <w:bookmarkEnd w:id="17"/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1.提高寝室管理、检查、教育的力度，对安全、消防等工作进行了加大检查。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2.对寝室进行了装修、清扫和安全教育工作。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3.加强了寝室文化墙建设，开展优秀寝室评比。</w:t>
      </w:r>
    </w:p>
    <w:p w:rsidR="00FA1784" w:rsidRPr="00C260CE" w:rsidRDefault="00FA1784" w:rsidP="008D74AE">
      <w:pPr>
        <w:pStyle w:val="4"/>
        <w:spacing w:line="520" w:lineRule="exact"/>
        <w:rPr>
          <w:rFonts w:hint="eastAsia"/>
        </w:rPr>
      </w:pPr>
      <w:bookmarkStart w:id="18" w:name="_Toc504135676"/>
      <w:r>
        <w:rPr>
          <w:rFonts w:hint="eastAsia"/>
        </w:rPr>
        <w:t>（二）</w:t>
      </w:r>
      <w:r w:rsidRPr="00C260CE">
        <w:rPr>
          <w:rFonts w:hint="eastAsia"/>
        </w:rPr>
        <w:t>军训工作</w:t>
      </w:r>
      <w:bookmarkEnd w:id="18"/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1.认真组建军训教官队，并有序开展军事教官的训练工作。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2.以教官为骨干，组建学生纪律文明监督检查小组，对全体在校学生出现的不文明现象进行监督和检查工作。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3.圆满完成2017级1381名新生的军训任务。</w:t>
      </w:r>
    </w:p>
    <w:p w:rsidR="00FA1784" w:rsidRPr="00C260CE" w:rsidRDefault="00FA1784" w:rsidP="008D74AE">
      <w:pPr>
        <w:pStyle w:val="4"/>
        <w:spacing w:line="520" w:lineRule="exact"/>
        <w:rPr>
          <w:rFonts w:hint="eastAsia"/>
        </w:rPr>
      </w:pPr>
      <w:bookmarkStart w:id="19" w:name="_Toc504135677"/>
      <w:r>
        <w:rPr>
          <w:rFonts w:hint="eastAsia"/>
        </w:rPr>
        <w:lastRenderedPageBreak/>
        <w:t>（三）</w:t>
      </w:r>
      <w:r w:rsidRPr="00C260CE">
        <w:rPr>
          <w:rFonts w:hint="eastAsia"/>
        </w:rPr>
        <w:t>学生活动工作</w:t>
      </w:r>
      <w:bookmarkEnd w:id="19"/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1.经过改革、创新，举办了第107期——第112期校园听证会，畅通了民主渠道。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2. 开展“落实十九大精神，打响青春保卫战”教育活动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3.第七届大学生骨干培训班。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4.积极开展千人百队演讲、辩论活动。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5.</w:t>
      </w:r>
      <w:r w:rsidR="00DA66A7" w:rsidRPr="00C260CE">
        <w:rPr>
          <w:rFonts w:ascii="仿宋" w:eastAsia="仿宋" w:hAnsi="仿宋" w:hint="eastAsia"/>
          <w:sz w:val="28"/>
          <w:szCs w:val="28"/>
        </w:rPr>
        <w:t xml:space="preserve"> </w:t>
      </w:r>
      <w:r w:rsidRPr="00C260CE">
        <w:rPr>
          <w:rFonts w:ascii="仿宋" w:eastAsia="仿宋" w:hAnsi="仿宋" w:hint="eastAsia"/>
          <w:sz w:val="28"/>
          <w:szCs w:val="28"/>
        </w:rPr>
        <w:t>GBA篮球比赛和十五人十六足趣味体育比赛。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6.“最美大学生”评选。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7.利用五月校园文化节和</w:t>
      </w:r>
      <w:proofErr w:type="gramStart"/>
      <w:r w:rsidRPr="00C260CE">
        <w:rPr>
          <w:rFonts w:ascii="仿宋" w:eastAsia="仿宋" w:hAnsi="仿宋" w:hint="eastAsia"/>
          <w:sz w:val="28"/>
          <w:szCs w:val="28"/>
        </w:rPr>
        <w:t>校庆月</w:t>
      </w:r>
      <w:proofErr w:type="gramEnd"/>
      <w:r w:rsidRPr="00C260CE">
        <w:rPr>
          <w:rFonts w:ascii="仿宋" w:eastAsia="仿宋" w:hAnsi="仿宋" w:hint="eastAsia"/>
          <w:sz w:val="28"/>
          <w:szCs w:val="28"/>
        </w:rPr>
        <w:t>为主线，成功地开展了晚会比赛、文明教育、配合艺术</w:t>
      </w:r>
      <w:proofErr w:type="gramStart"/>
      <w:r w:rsidRPr="00C260CE">
        <w:rPr>
          <w:rFonts w:ascii="仿宋" w:eastAsia="仿宋" w:hAnsi="仿宋" w:hint="eastAsia"/>
          <w:sz w:val="28"/>
          <w:szCs w:val="28"/>
        </w:rPr>
        <w:t>展启动</w:t>
      </w:r>
      <w:proofErr w:type="gramEnd"/>
      <w:r w:rsidRPr="00C260CE">
        <w:rPr>
          <w:rFonts w:ascii="仿宋" w:eastAsia="仿宋" w:hAnsi="仿宋" w:hint="eastAsia"/>
          <w:sz w:val="28"/>
          <w:szCs w:val="28"/>
        </w:rPr>
        <w:t>仪式等近百场系列活动。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8.大</w:t>
      </w:r>
      <w:proofErr w:type="gramStart"/>
      <w:r w:rsidRPr="00C260CE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C260CE">
        <w:rPr>
          <w:rFonts w:ascii="仿宋" w:eastAsia="仿宋" w:hAnsi="仿宋" w:hint="eastAsia"/>
          <w:sz w:val="28"/>
          <w:szCs w:val="28"/>
        </w:rPr>
        <w:t>新生展开入学教育、军训、拒绝小额贷宣讲会、迎新晚会多项迎新工作。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9.开展新生大合唱比赛。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10.开学典礼。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11.第21届助理团换届竞选。</w:t>
      </w:r>
    </w:p>
    <w:p w:rsidR="00FA1784" w:rsidRPr="00C260CE" w:rsidRDefault="00FA1784" w:rsidP="008D74AE">
      <w:pPr>
        <w:pStyle w:val="4"/>
        <w:spacing w:line="520" w:lineRule="exact"/>
        <w:rPr>
          <w:rFonts w:hint="eastAsia"/>
        </w:rPr>
      </w:pPr>
      <w:bookmarkStart w:id="20" w:name="_Toc504135678"/>
      <w:r>
        <w:rPr>
          <w:rFonts w:hint="eastAsia"/>
        </w:rPr>
        <w:t>（四）</w:t>
      </w:r>
      <w:r w:rsidRPr="00C260CE">
        <w:rPr>
          <w:rFonts w:hint="eastAsia"/>
        </w:rPr>
        <w:t>辅导员队伍建设方面</w:t>
      </w:r>
      <w:bookmarkEnd w:id="20"/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1.举办假期走访</w:t>
      </w:r>
      <w:r w:rsidR="00DA66A7">
        <w:rPr>
          <w:rFonts w:ascii="仿宋" w:eastAsia="仿宋" w:hAnsi="仿宋" w:hint="eastAsia"/>
          <w:sz w:val="28"/>
          <w:szCs w:val="28"/>
        </w:rPr>
        <w:t>优秀导员</w:t>
      </w:r>
      <w:r w:rsidRPr="00C260CE">
        <w:rPr>
          <w:rFonts w:ascii="仿宋" w:eastAsia="仿宋" w:hAnsi="仿宋" w:hint="eastAsia"/>
          <w:sz w:val="28"/>
          <w:szCs w:val="28"/>
        </w:rPr>
        <w:t>表彰大会。</w:t>
      </w:r>
    </w:p>
    <w:p w:rsidR="00FA1784" w:rsidRPr="00C260CE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2.迎新辅导员</w:t>
      </w:r>
      <w:r w:rsidR="00DA66A7">
        <w:rPr>
          <w:rFonts w:ascii="仿宋" w:eastAsia="仿宋" w:hAnsi="仿宋" w:hint="eastAsia"/>
          <w:sz w:val="28"/>
          <w:szCs w:val="28"/>
        </w:rPr>
        <w:t>培训</w:t>
      </w:r>
      <w:r w:rsidRPr="00C260CE">
        <w:rPr>
          <w:rFonts w:ascii="仿宋" w:eastAsia="仿宋" w:hAnsi="仿宋" w:hint="eastAsia"/>
          <w:sz w:val="28"/>
          <w:szCs w:val="28"/>
        </w:rPr>
        <w:t>选拔工作。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260CE">
        <w:rPr>
          <w:rFonts w:ascii="仿宋" w:eastAsia="仿宋" w:hAnsi="仿宋" w:hint="eastAsia"/>
          <w:sz w:val="28"/>
          <w:szCs w:val="28"/>
        </w:rPr>
        <w:t>3.制定辅导员量化制度，并每月对辅导员进行考核。</w:t>
      </w:r>
    </w:p>
    <w:p w:rsidR="00FA1784" w:rsidRDefault="00FA1784" w:rsidP="008D74AE">
      <w:pPr>
        <w:pStyle w:val="4"/>
        <w:spacing w:line="520" w:lineRule="exact"/>
        <w:rPr>
          <w:rFonts w:hint="eastAsia"/>
        </w:rPr>
      </w:pPr>
      <w:bookmarkStart w:id="21" w:name="_Toc504135679"/>
      <w:r>
        <w:rPr>
          <w:rFonts w:hint="eastAsia"/>
        </w:rPr>
        <w:t>（五）团委工作</w:t>
      </w:r>
      <w:bookmarkEnd w:id="21"/>
    </w:p>
    <w:p w:rsidR="00FA1784" w:rsidRPr="00526F9A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526F9A">
        <w:rPr>
          <w:rFonts w:ascii="仿宋" w:eastAsia="仿宋" w:hAnsi="仿宋" w:hint="eastAsia"/>
          <w:sz w:val="28"/>
          <w:szCs w:val="28"/>
        </w:rPr>
        <w:t>开展各种有益的活动</w:t>
      </w:r>
    </w:p>
    <w:p w:rsidR="00FA1784" w:rsidRPr="00526F9A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526F9A">
        <w:rPr>
          <w:rFonts w:ascii="仿宋" w:eastAsia="仿宋" w:hAnsi="仿宋" w:hint="eastAsia"/>
          <w:sz w:val="28"/>
          <w:szCs w:val="28"/>
        </w:rPr>
        <w:t>完成上级党团组织交办的其它工作任务进行内部优化</w:t>
      </w:r>
    </w:p>
    <w:p w:rsidR="00FA1784" w:rsidRPr="00526F9A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526F9A">
        <w:rPr>
          <w:rFonts w:ascii="仿宋" w:eastAsia="仿宋" w:hAnsi="仿宋" w:hint="eastAsia"/>
          <w:sz w:val="28"/>
          <w:szCs w:val="28"/>
        </w:rPr>
        <w:t>高院长理念：让每个毕业生都找到令人羡慕的工作</w:t>
      </w:r>
    </w:p>
    <w:p w:rsidR="00FA1784" w:rsidRPr="00526F9A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526F9A">
        <w:rPr>
          <w:rFonts w:ascii="仿宋" w:eastAsia="仿宋" w:hAnsi="仿宋" w:hint="eastAsia"/>
          <w:sz w:val="28"/>
          <w:szCs w:val="28"/>
        </w:rPr>
        <w:t xml:space="preserve">让学生会成为学校管理的好助手 </w:t>
      </w:r>
    </w:p>
    <w:p w:rsidR="002E634E" w:rsidRPr="005022CC" w:rsidRDefault="00FA1784" w:rsidP="008D74AE">
      <w:pPr>
        <w:pStyle w:val="3"/>
        <w:spacing w:line="520" w:lineRule="exact"/>
      </w:pPr>
      <w:bookmarkStart w:id="22" w:name="_Toc504135680"/>
      <w:r w:rsidRPr="005022CC">
        <w:rPr>
          <w:rFonts w:hint="eastAsia"/>
        </w:rPr>
        <w:lastRenderedPageBreak/>
        <w:t>四、行政管理工作</w:t>
      </w:r>
      <w:bookmarkEnd w:id="22"/>
    </w:p>
    <w:p w:rsidR="006953BB" w:rsidRPr="005022CC" w:rsidRDefault="006953BB" w:rsidP="008D74AE">
      <w:pPr>
        <w:pStyle w:val="4"/>
        <w:spacing w:line="520" w:lineRule="exact"/>
        <w:ind w:firstLine="200"/>
      </w:pPr>
      <w:bookmarkStart w:id="23" w:name="_Toc504135681"/>
      <w:r w:rsidRPr="005022CC">
        <w:rPr>
          <w:rFonts w:hint="eastAsia"/>
        </w:rPr>
        <w:t>（一）院务工作</w:t>
      </w:r>
      <w:bookmarkEnd w:id="23"/>
    </w:p>
    <w:p w:rsidR="004E416E" w:rsidRPr="005022CC" w:rsidRDefault="004E416E" w:rsidP="008D74AE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444444"/>
          <w:kern w:val="0"/>
          <w:sz w:val="28"/>
          <w:szCs w:val="28"/>
        </w:rPr>
      </w:pPr>
      <w:r w:rsidRPr="005022CC">
        <w:rPr>
          <w:rFonts w:ascii="仿宋" w:eastAsia="仿宋" w:hAnsi="仿宋" w:cs="Arial"/>
          <w:color w:val="444444"/>
          <w:kern w:val="0"/>
          <w:sz w:val="28"/>
          <w:szCs w:val="28"/>
        </w:rPr>
        <w:t>认真办理好各类文件。本年度共处理行政收文</w:t>
      </w:r>
      <w:r w:rsidR="00FA1784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400余</w:t>
      </w:r>
      <w:r w:rsidRPr="005022CC">
        <w:rPr>
          <w:rFonts w:ascii="仿宋" w:eastAsia="仿宋" w:hAnsi="仿宋" w:cs="Arial"/>
          <w:color w:val="444444"/>
          <w:kern w:val="0"/>
          <w:sz w:val="28"/>
          <w:szCs w:val="28"/>
        </w:rPr>
        <w:t>份、上报批办单</w:t>
      </w:r>
      <w:r w:rsidR="00FA1784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500余</w:t>
      </w:r>
      <w:r w:rsidRPr="005022CC">
        <w:rPr>
          <w:rFonts w:ascii="仿宋" w:eastAsia="仿宋" w:hAnsi="仿宋" w:cs="Arial"/>
          <w:color w:val="444444"/>
          <w:kern w:val="0"/>
          <w:sz w:val="28"/>
          <w:szCs w:val="28"/>
        </w:rPr>
        <w:t>份。组织召开好各类会议。做好院委会会议服务，做好大型会议会场服务。</w:t>
      </w:r>
    </w:p>
    <w:p w:rsidR="004E416E" w:rsidRPr="005022CC" w:rsidRDefault="004E416E" w:rsidP="008D74AE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444444"/>
          <w:kern w:val="0"/>
          <w:sz w:val="28"/>
          <w:szCs w:val="28"/>
        </w:rPr>
      </w:pPr>
      <w:r w:rsidRPr="005022CC">
        <w:rPr>
          <w:rFonts w:ascii="仿宋" w:eastAsia="仿宋" w:hAnsi="仿宋" w:cs="Arial"/>
          <w:color w:val="444444"/>
          <w:kern w:val="0"/>
          <w:sz w:val="28"/>
          <w:szCs w:val="28"/>
        </w:rPr>
        <w:t>抓好上级文件及会议内容贯彻落实的督查。做好值班安排和督查工作。</w:t>
      </w:r>
      <w:r w:rsidRPr="005022CC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做好车队行车任务的督查工作。</w:t>
      </w:r>
    </w:p>
    <w:p w:rsidR="004E416E" w:rsidRPr="005022CC" w:rsidRDefault="004E416E" w:rsidP="008D74AE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444444"/>
          <w:kern w:val="0"/>
          <w:sz w:val="28"/>
          <w:szCs w:val="28"/>
        </w:rPr>
      </w:pPr>
      <w:r w:rsidRPr="005022CC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做好档案管理工作，档案时按时收取各部门年度归档文件，</w:t>
      </w:r>
      <w:r w:rsidR="00FA1784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对全院档案管理人员进行了业务培训，并对各部门档案归档情况进行了抽查</w:t>
      </w:r>
      <w:r w:rsidRPr="005022CC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。</w:t>
      </w:r>
    </w:p>
    <w:p w:rsidR="004E416E" w:rsidRPr="005022CC" w:rsidRDefault="00965FFD" w:rsidP="008D74AE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444444"/>
          <w:kern w:val="0"/>
          <w:sz w:val="28"/>
          <w:szCs w:val="28"/>
        </w:rPr>
      </w:pPr>
      <w:r w:rsidRPr="005022CC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201</w:t>
      </w:r>
      <w:r w:rsidR="00565D66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7</w:t>
      </w:r>
      <w:r w:rsidRPr="005022CC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年，学院对过时的制度内容进行修改，制订《校园工作日历</w:t>
      </w:r>
      <w:r w:rsidR="00565D66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2017-2018学年</w:t>
      </w:r>
      <w:r w:rsidRPr="005022CC">
        <w:rPr>
          <w:rFonts w:ascii="仿宋" w:eastAsia="仿宋" w:hAnsi="仿宋" w:cs="Arial" w:hint="eastAsia"/>
          <w:color w:val="444444"/>
          <w:kern w:val="0"/>
          <w:sz w:val="28"/>
          <w:szCs w:val="28"/>
        </w:rPr>
        <w:t>》。</w:t>
      </w:r>
    </w:p>
    <w:p w:rsidR="00465996" w:rsidRPr="005022CC" w:rsidRDefault="00965FFD" w:rsidP="008D74AE">
      <w:pPr>
        <w:pStyle w:val="4"/>
        <w:spacing w:line="520" w:lineRule="exact"/>
        <w:ind w:firstLine="200"/>
      </w:pPr>
      <w:bookmarkStart w:id="24" w:name="_Toc504135682"/>
      <w:r w:rsidRPr="005022CC">
        <w:rPr>
          <w:rFonts w:hint="eastAsia"/>
        </w:rPr>
        <w:t>（二）</w:t>
      </w:r>
      <w:r w:rsidR="00465996" w:rsidRPr="005022CC">
        <w:rPr>
          <w:rFonts w:hint="eastAsia"/>
        </w:rPr>
        <w:t>人事工作</w:t>
      </w:r>
      <w:bookmarkEnd w:id="24"/>
    </w:p>
    <w:p w:rsidR="00465996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1.教工教育培训</w:t>
      </w:r>
      <w:r w:rsidR="009938B8">
        <w:rPr>
          <w:rFonts w:ascii="仿宋" w:eastAsia="仿宋" w:hAnsi="仿宋" w:hint="eastAsia"/>
          <w:sz w:val="28"/>
          <w:szCs w:val="28"/>
        </w:rPr>
        <w:t>，开展六教育系列学习活动。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2.教工及处级干部考核</w:t>
      </w:r>
      <w:r w:rsidR="009938B8">
        <w:rPr>
          <w:rFonts w:ascii="仿宋" w:eastAsia="仿宋" w:hAnsi="仿宋" w:hint="eastAsia"/>
          <w:sz w:val="28"/>
          <w:szCs w:val="28"/>
        </w:rPr>
        <w:t>，认真组织测评，公平、公正、公开。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3.教工专项教育活动</w:t>
      </w:r>
      <w:r w:rsidR="009938B8">
        <w:rPr>
          <w:rFonts w:ascii="仿宋" w:eastAsia="仿宋" w:hAnsi="仿宋" w:hint="eastAsia"/>
          <w:sz w:val="28"/>
          <w:szCs w:val="28"/>
        </w:rPr>
        <w:t>，通过教师节对教工展开教育，并在年底组织了办公标准化培训。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4.干部岗位转正、新教工转正、岗位调整转正评议及合同续聘评议</w:t>
      </w:r>
      <w:r w:rsidR="009938B8">
        <w:rPr>
          <w:rFonts w:ascii="仿宋" w:eastAsia="仿宋" w:hAnsi="仿宋" w:hint="eastAsia"/>
          <w:sz w:val="28"/>
          <w:szCs w:val="28"/>
        </w:rPr>
        <w:t>，累计1名处级、2名科级、14名岗位调整及20名教工转正。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5.严把师资招聘入口关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6.表彰工作</w:t>
      </w:r>
      <w:r w:rsidR="0046020C">
        <w:rPr>
          <w:rFonts w:ascii="仿宋" w:eastAsia="仿宋" w:hAnsi="仿宋" w:hint="eastAsia"/>
          <w:sz w:val="28"/>
          <w:szCs w:val="28"/>
        </w:rPr>
        <w:t>，对年度、及寒暑假表现优秀教工进行表彰。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7.劳资管理</w:t>
      </w:r>
      <w:r w:rsidR="0046020C">
        <w:rPr>
          <w:rFonts w:ascii="仿宋" w:eastAsia="仿宋" w:hAnsi="仿宋" w:hint="eastAsia"/>
          <w:sz w:val="28"/>
          <w:szCs w:val="28"/>
        </w:rPr>
        <w:t>，工资普调、公积金调整。</w:t>
      </w:r>
    </w:p>
    <w:p w:rsid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8.制度完善</w:t>
      </w:r>
      <w:r w:rsidR="0046020C">
        <w:rPr>
          <w:rFonts w:ascii="仿宋" w:eastAsia="仿宋" w:hAnsi="仿宋" w:hint="eastAsia"/>
          <w:sz w:val="28"/>
          <w:szCs w:val="28"/>
        </w:rPr>
        <w:t>5个制度修改。</w:t>
      </w:r>
    </w:p>
    <w:p w:rsidR="00465996" w:rsidRPr="005022CC" w:rsidRDefault="00965FFD" w:rsidP="008D74AE">
      <w:pPr>
        <w:pStyle w:val="4"/>
        <w:spacing w:line="520" w:lineRule="exact"/>
        <w:ind w:firstLine="200"/>
      </w:pPr>
      <w:bookmarkStart w:id="25" w:name="_Toc504135683"/>
      <w:r w:rsidRPr="005022CC">
        <w:rPr>
          <w:rFonts w:hint="eastAsia"/>
        </w:rPr>
        <w:t>（三）</w:t>
      </w:r>
      <w:r w:rsidR="00465996" w:rsidRPr="005022CC">
        <w:rPr>
          <w:rFonts w:hint="eastAsia"/>
        </w:rPr>
        <w:t>招生工作</w:t>
      </w:r>
      <w:bookmarkEnd w:id="25"/>
    </w:p>
    <w:p w:rsidR="00872ED3" w:rsidRDefault="00965FFD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201</w:t>
      </w:r>
      <w:r w:rsidR="00565D66">
        <w:rPr>
          <w:rFonts w:ascii="仿宋" w:eastAsia="仿宋" w:hAnsi="仿宋" w:hint="eastAsia"/>
          <w:sz w:val="28"/>
          <w:szCs w:val="28"/>
        </w:rPr>
        <w:t>7</w:t>
      </w:r>
      <w:r w:rsidRPr="005022CC">
        <w:rPr>
          <w:rFonts w:ascii="仿宋" w:eastAsia="仿宋" w:hAnsi="仿宋" w:hint="eastAsia"/>
          <w:sz w:val="28"/>
          <w:szCs w:val="28"/>
        </w:rPr>
        <w:t>年新生报到1500余人。全年招生工作从艺术类招生开始，到单招、注册的宣传，到普通类报考，学院在每个招生阶段通过媒体</w:t>
      </w:r>
      <w:r w:rsidRPr="005022CC">
        <w:rPr>
          <w:rFonts w:ascii="仿宋" w:eastAsia="仿宋" w:hAnsi="仿宋" w:hint="eastAsia"/>
          <w:sz w:val="28"/>
          <w:szCs w:val="28"/>
        </w:rPr>
        <w:lastRenderedPageBreak/>
        <w:t>向社会公示我院招生专业、招生政策等信息。</w:t>
      </w:r>
    </w:p>
    <w:p w:rsidR="003928D8" w:rsidRDefault="003928D8" w:rsidP="008D74AE">
      <w:pPr>
        <w:pStyle w:val="4"/>
        <w:spacing w:line="520" w:lineRule="exact"/>
        <w:ind w:firstLine="200"/>
      </w:pPr>
      <w:bookmarkStart w:id="26" w:name="_Toc504135684"/>
      <w:r>
        <w:rPr>
          <w:rFonts w:hint="eastAsia"/>
        </w:rPr>
        <w:t>（四）宣传工作</w:t>
      </w:r>
      <w:bookmarkEnd w:id="26"/>
    </w:p>
    <w:p w:rsidR="003928D8" w:rsidRPr="003928D8" w:rsidRDefault="003928D8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Pr="003928D8">
        <w:rPr>
          <w:rFonts w:ascii="仿宋" w:eastAsia="仿宋" w:hAnsi="仿宋" w:hint="eastAsia"/>
          <w:sz w:val="28"/>
          <w:szCs w:val="28"/>
        </w:rPr>
        <w:t>宣传</w:t>
      </w:r>
      <w:r>
        <w:rPr>
          <w:rFonts w:ascii="仿宋" w:eastAsia="仿宋" w:hAnsi="仿宋" w:hint="eastAsia"/>
          <w:sz w:val="28"/>
          <w:szCs w:val="28"/>
        </w:rPr>
        <w:t>工作</w:t>
      </w:r>
      <w:r w:rsidRPr="003928D8">
        <w:rPr>
          <w:rFonts w:ascii="仿宋" w:eastAsia="仿宋" w:hAnsi="仿宋" w:hint="eastAsia"/>
          <w:sz w:val="28"/>
          <w:szCs w:val="28"/>
        </w:rPr>
        <w:t>利用好校园四大媒体，宗旨为：高效，及时，多角度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928D8">
        <w:rPr>
          <w:rFonts w:ascii="仿宋" w:eastAsia="仿宋" w:hAnsi="仿宋" w:hint="eastAsia"/>
          <w:sz w:val="28"/>
          <w:szCs w:val="28"/>
        </w:rPr>
        <w:t>出席学院各类会议活动现场新闻拍摄、新闻采编</w:t>
      </w:r>
      <w:r w:rsidR="00403B3F">
        <w:rPr>
          <w:rFonts w:ascii="仿宋" w:eastAsia="仿宋" w:hAnsi="仿宋" w:hint="eastAsia"/>
          <w:sz w:val="28"/>
          <w:szCs w:val="28"/>
        </w:rPr>
        <w:t>40余</w:t>
      </w:r>
      <w:r w:rsidRPr="003928D8">
        <w:rPr>
          <w:rFonts w:ascii="仿宋" w:eastAsia="仿宋" w:hAnsi="仿宋" w:hint="eastAsia"/>
          <w:sz w:val="28"/>
          <w:szCs w:val="28"/>
        </w:rPr>
        <w:t>次。</w:t>
      </w:r>
    </w:p>
    <w:p w:rsidR="00872ED3" w:rsidRPr="005022CC" w:rsidRDefault="00872ED3" w:rsidP="008D74AE">
      <w:pPr>
        <w:pStyle w:val="3"/>
        <w:spacing w:line="520" w:lineRule="exact"/>
        <w:ind w:firstLine="200"/>
      </w:pPr>
      <w:bookmarkStart w:id="27" w:name="_Toc504135685"/>
      <w:r w:rsidRPr="005022CC">
        <w:rPr>
          <w:rFonts w:hint="eastAsia"/>
        </w:rPr>
        <w:t>五、总务工作</w:t>
      </w:r>
      <w:bookmarkEnd w:id="27"/>
    </w:p>
    <w:p w:rsidR="00FA1784" w:rsidRPr="00FA1784" w:rsidRDefault="00FA1784" w:rsidP="008D74AE">
      <w:pPr>
        <w:pStyle w:val="4"/>
        <w:spacing w:line="520" w:lineRule="exact"/>
        <w:rPr>
          <w:rFonts w:hint="eastAsia"/>
        </w:rPr>
      </w:pPr>
      <w:bookmarkStart w:id="28" w:name="_Toc504135686"/>
      <w:r w:rsidRPr="00FA1784">
        <w:rPr>
          <w:rFonts w:hint="eastAsia"/>
        </w:rPr>
        <w:t>（一）外</w:t>
      </w:r>
      <w:proofErr w:type="gramStart"/>
      <w:r w:rsidRPr="00FA1784">
        <w:rPr>
          <w:rFonts w:hint="eastAsia"/>
        </w:rPr>
        <w:t>委工程</w:t>
      </w:r>
      <w:proofErr w:type="gramEnd"/>
      <w:r w:rsidRPr="00FA1784">
        <w:rPr>
          <w:rFonts w:hint="eastAsia"/>
        </w:rPr>
        <w:t>管理</w:t>
      </w:r>
      <w:bookmarkEnd w:id="28"/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已经编写立项、论证施工方案22份，签订外</w:t>
      </w:r>
      <w:proofErr w:type="gramStart"/>
      <w:r w:rsidRPr="00FA1784">
        <w:rPr>
          <w:rFonts w:ascii="仿宋" w:eastAsia="仿宋" w:hAnsi="仿宋" w:hint="eastAsia"/>
          <w:sz w:val="28"/>
          <w:szCs w:val="28"/>
        </w:rPr>
        <w:t>委工程</w:t>
      </w:r>
      <w:proofErr w:type="gramEnd"/>
      <w:r w:rsidRPr="00FA1784">
        <w:rPr>
          <w:rFonts w:ascii="仿宋" w:eastAsia="仿宋" w:hAnsi="仿宋" w:hint="eastAsia"/>
          <w:sz w:val="28"/>
          <w:szCs w:val="28"/>
        </w:rPr>
        <w:t>合同19份，预算编制与审核32份等。</w:t>
      </w:r>
    </w:p>
    <w:p w:rsidR="00FA1784" w:rsidRPr="00FA1784" w:rsidRDefault="00FA1784" w:rsidP="008D74AE">
      <w:pPr>
        <w:pStyle w:val="4"/>
        <w:spacing w:line="520" w:lineRule="exact"/>
        <w:rPr>
          <w:rFonts w:hint="eastAsia"/>
        </w:rPr>
      </w:pPr>
      <w:bookmarkStart w:id="29" w:name="_Toc504135687"/>
      <w:r w:rsidRPr="00FA1784">
        <w:rPr>
          <w:rFonts w:hint="eastAsia"/>
        </w:rPr>
        <w:t>（二）基建维修</w:t>
      </w:r>
      <w:bookmarkEnd w:id="29"/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1.校舍维修工作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坚持做到每</w:t>
      </w:r>
      <w:proofErr w:type="gramStart"/>
      <w:r w:rsidRPr="00FA1784">
        <w:rPr>
          <w:rFonts w:ascii="仿宋" w:eastAsia="仿宋" w:hAnsi="仿宋" w:hint="eastAsia"/>
          <w:sz w:val="28"/>
          <w:szCs w:val="28"/>
        </w:rPr>
        <w:t>定期小</w:t>
      </w:r>
      <w:proofErr w:type="gramEnd"/>
      <w:r w:rsidRPr="00FA1784">
        <w:rPr>
          <w:rFonts w:ascii="仿宋" w:eastAsia="仿宋" w:hAnsi="仿宋" w:hint="eastAsia"/>
          <w:sz w:val="28"/>
          <w:szCs w:val="28"/>
        </w:rPr>
        <w:t>检查、大检查的工作制度，在灯光、水电各类设施等方面进行严格检查，发现问题及时处理，防患于未然。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2.供暖、维修工作</w:t>
      </w:r>
    </w:p>
    <w:p w:rsidR="00FA1784" w:rsidRPr="00FA1784" w:rsidRDefault="0041154A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FA1784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FA1784" w:rsidRPr="00FA1784">
        <w:rPr>
          <w:rFonts w:ascii="仿宋" w:eastAsia="仿宋" w:hAnsi="仿宋" w:hint="eastAsia"/>
          <w:sz w:val="28"/>
          <w:szCs w:val="28"/>
        </w:rPr>
        <w:t>用282个工完成了更换维修管道50米、更换地沟阀门20个，维修暖气片218组、冲洗暖气片596组，冲洗管线746延长米、改集汽罐6个（用管16米）等工作。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（2）加强冬季防寒物资的储备，共计进煤2293.64吨。</w:t>
      </w:r>
    </w:p>
    <w:p w:rsidR="00FA1784" w:rsidRPr="00FA1784" w:rsidRDefault="00FA1784" w:rsidP="008D74AE">
      <w:pPr>
        <w:pStyle w:val="4"/>
        <w:spacing w:line="520" w:lineRule="exact"/>
        <w:rPr>
          <w:rFonts w:hint="eastAsia"/>
        </w:rPr>
      </w:pPr>
      <w:bookmarkStart w:id="30" w:name="_Toc504135688"/>
      <w:r w:rsidRPr="00FA1784">
        <w:rPr>
          <w:rFonts w:hint="eastAsia"/>
        </w:rPr>
        <w:t>（三）迎接卫计委的检查</w:t>
      </w:r>
      <w:bookmarkEnd w:id="30"/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此工作自去年年底接收到通知后即开始准备材料，在经历了半年的准备后，得到的检查结果是让院领导满意的。</w:t>
      </w:r>
    </w:p>
    <w:p w:rsidR="002E634E" w:rsidRPr="005022CC" w:rsidRDefault="00872ED3" w:rsidP="008D74AE">
      <w:pPr>
        <w:pStyle w:val="3"/>
        <w:spacing w:line="520" w:lineRule="exact"/>
        <w:ind w:firstLine="200"/>
      </w:pPr>
      <w:bookmarkStart w:id="31" w:name="_Toc504135689"/>
      <w:r w:rsidRPr="005022CC">
        <w:rPr>
          <w:rFonts w:hint="eastAsia"/>
        </w:rPr>
        <w:t>六</w:t>
      </w:r>
      <w:r w:rsidR="002E634E" w:rsidRPr="005022CC">
        <w:rPr>
          <w:rFonts w:hint="eastAsia"/>
        </w:rPr>
        <w:t>、就业工作</w:t>
      </w:r>
      <w:bookmarkEnd w:id="31"/>
    </w:p>
    <w:p w:rsidR="002E634E" w:rsidRPr="005022CC" w:rsidRDefault="00F837C9" w:rsidP="008D74AE">
      <w:pPr>
        <w:pStyle w:val="4"/>
        <w:spacing w:line="520" w:lineRule="exact"/>
        <w:ind w:firstLine="200"/>
      </w:pPr>
      <w:bookmarkStart w:id="32" w:name="_Toc504135690"/>
      <w:r>
        <w:rPr>
          <w:rFonts w:hint="eastAsia"/>
          <w:color w:val="333333"/>
        </w:rPr>
        <w:t>（一）</w:t>
      </w:r>
      <w:r w:rsidR="002E634E" w:rsidRPr="005022CC">
        <w:rPr>
          <w:rFonts w:hint="eastAsia"/>
        </w:rPr>
        <w:t>学院高度重视，始终坚持就业“一把手”负责制</w:t>
      </w:r>
      <w:bookmarkEnd w:id="32"/>
    </w:p>
    <w:p w:rsidR="002E634E" w:rsidRPr="005022CC" w:rsidRDefault="002E634E" w:rsidP="008D74AE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022CC">
        <w:rPr>
          <w:rFonts w:ascii="仿宋" w:eastAsia="仿宋" w:hAnsi="仿宋" w:hint="eastAsia"/>
          <w:color w:val="000000"/>
          <w:sz w:val="28"/>
          <w:szCs w:val="28"/>
        </w:rPr>
        <w:t>学院党政领导高度重视就业工作，始终坚持“毕业生就业工作一把手负责制”， 并将其作为学院的重点工作列入年度工作计划。</w:t>
      </w:r>
    </w:p>
    <w:p w:rsidR="002E634E" w:rsidRPr="005022CC" w:rsidRDefault="00F837C9" w:rsidP="008D74AE">
      <w:pPr>
        <w:pStyle w:val="4"/>
        <w:spacing w:line="520" w:lineRule="exact"/>
        <w:ind w:firstLine="200"/>
      </w:pPr>
      <w:bookmarkStart w:id="33" w:name="_Toc504135691"/>
      <w:r>
        <w:rPr>
          <w:rFonts w:hint="eastAsia"/>
        </w:rPr>
        <w:lastRenderedPageBreak/>
        <w:t>（二）</w:t>
      </w:r>
      <w:r w:rsidR="002E634E" w:rsidRPr="005022CC">
        <w:rPr>
          <w:rFonts w:hint="eastAsia"/>
        </w:rPr>
        <w:t>全面深入开展校企合作、定单式教育工作</w:t>
      </w:r>
      <w:bookmarkEnd w:id="33"/>
    </w:p>
    <w:p w:rsidR="002E634E" w:rsidRPr="005022CC" w:rsidRDefault="002E634E" w:rsidP="008D74AE">
      <w:pPr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022CC">
        <w:rPr>
          <w:rFonts w:ascii="仿宋" w:eastAsia="仿宋" w:hAnsi="仿宋" w:cs="宋体" w:hint="eastAsia"/>
          <w:sz w:val="28"/>
          <w:szCs w:val="28"/>
        </w:rPr>
        <w:t>学院先后与沈阳九鼎视像传媒有限公司、沈阳玛丽蒂姆酒店等200多家企业合作，建立了稳定的校企合作实训实习基地，与辽宁芒果房地产代理有限公司、香港联祥集团沈阳联阳广告公司等企业合作开设冠名班，旅游管理、商务管理等</w:t>
      </w:r>
      <w:r w:rsidRPr="005022CC">
        <w:rPr>
          <w:rFonts w:ascii="仿宋" w:eastAsia="仿宋" w:hAnsi="仿宋" w:cs="宋体"/>
          <w:sz w:val="28"/>
          <w:szCs w:val="28"/>
        </w:rPr>
        <w:t>9</w:t>
      </w:r>
      <w:r w:rsidRPr="005022CC">
        <w:rPr>
          <w:rFonts w:ascii="仿宋" w:eastAsia="仿宋" w:hAnsi="仿宋" w:cs="宋体" w:hint="eastAsia"/>
          <w:sz w:val="28"/>
          <w:szCs w:val="28"/>
        </w:rPr>
        <w:t>个专业实行订单培养。</w:t>
      </w:r>
    </w:p>
    <w:p w:rsidR="002E634E" w:rsidRPr="005022CC" w:rsidRDefault="00F837C9" w:rsidP="008D74AE">
      <w:pPr>
        <w:pStyle w:val="4"/>
        <w:spacing w:line="520" w:lineRule="exact"/>
        <w:ind w:firstLine="200"/>
      </w:pPr>
      <w:bookmarkStart w:id="34" w:name="_Toc504135692"/>
      <w:r>
        <w:rPr>
          <w:rFonts w:hint="eastAsia"/>
        </w:rPr>
        <w:t>（三）</w:t>
      </w:r>
      <w:r w:rsidR="002E634E" w:rsidRPr="005022CC">
        <w:rPr>
          <w:rFonts w:hint="eastAsia"/>
        </w:rPr>
        <w:t>重点开展毕业生就业指导教育工作</w:t>
      </w:r>
      <w:bookmarkEnd w:id="34"/>
    </w:p>
    <w:p w:rsidR="002E634E" w:rsidRPr="00F837C9" w:rsidRDefault="002E634E" w:rsidP="008D74AE">
      <w:pPr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F837C9">
        <w:rPr>
          <w:rFonts w:ascii="仿宋" w:eastAsia="仿宋" w:hAnsi="仿宋" w:cs="宋体" w:hint="eastAsia"/>
          <w:sz w:val="28"/>
          <w:szCs w:val="28"/>
        </w:rPr>
        <w:t>学院在毕业生就业指导教育方面根据不同的阶段，不同的毕业生群体有针对性地开始了总体教育、分类教育、重点教育及阶段性教育。</w:t>
      </w:r>
    </w:p>
    <w:p w:rsidR="002E634E" w:rsidRPr="005022CC" w:rsidRDefault="00F837C9" w:rsidP="008D74AE">
      <w:pPr>
        <w:pStyle w:val="4"/>
        <w:spacing w:line="520" w:lineRule="exact"/>
        <w:ind w:firstLine="200"/>
      </w:pPr>
      <w:bookmarkStart w:id="35" w:name="_Toc504135693"/>
      <w:r>
        <w:rPr>
          <w:rFonts w:hint="eastAsia"/>
          <w:color w:val="000000"/>
        </w:rPr>
        <w:t>（四）</w:t>
      </w:r>
      <w:r w:rsidR="002E634E" w:rsidRPr="005022CC">
        <w:rPr>
          <w:rFonts w:hint="eastAsia"/>
        </w:rPr>
        <w:t>加强创新创业教育师资队伍建设，提升创新创业指导服务能力</w:t>
      </w:r>
      <w:bookmarkEnd w:id="35"/>
    </w:p>
    <w:p w:rsidR="002E634E" w:rsidRPr="005022CC" w:rsidRDefault="002E634E" w:rsidP="008D74AE">
      <w:pPr>
        <w:spacing w:line="52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5022CC">
        <w:rPr>
          <w:rFonts w:ascii="仿宋" w:eastAsia="仿宋" w:hAnsi="仿宋" w:cs="宋体" w:hint="eastAsia"/>
          <w:sz w:val="28"/>
          <w:szCs w:val="28"/>
        </w:rPr>
        <w:t>学院聘请创业成功者、企业家等各行各业优秀人才，担任创新创业课授课指导教师、进行有针对性的讲座。将教师派往企业、公司进行培训，学院成立公司作为教师培训、学生实践创业的平台。</w:t>
      </w:r>
    </w:p>
    <w:p w:rsidR="002E634E" w:rsidRPr="005022CC" w:rsidRDefault="00F837C9" w:rsidP="008D74AE">
      <w:pPr>
        <w:pStyle w:val="4"/>
        <w:spacing w:line="520" w:lineRule="exact"/>
        <w:ind w:firstLine="200"/>
        <w:rPr>
          <w:color w:val="000000"/>
        </w:rPr>
      </w:pPr>
      <w:bookmarkStart w:id="36" w:name="_Toc504135694"/>
      <w:r>
        <w:rPr>
          <w:rFonts w:hint="eastAsia"/>
          <w:color w:val="000000"/>
        </w:rPr>
        <w:t>（五）</w:t>
      </w:r>
      <w:r w:rsidR="002E634E" w:rsidRPr="005022CC">
        <w:rPr>
          <w:rFonts w:hint="eastAsia"/>
        </w:rPr>
        <w:t>多渠道拓展就业市场，认真开展校园招聘活动</w:t>
      </w:r>
      <w:bookmarkEnd w:id="36"/>
    </w:p>
    <w:p w:rsidR="002E634E" w:rsidRPr="00DE3722" w:rsidRDefault="00F837C9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3722">
        <w:rPr>
          <w:rFonts w:ascii="仿宋" w:eastAsia="仿宋" w:hAnsi="仿宋" w:hint="eastAsia"/>
          <w:sz w:val="28"/>
          <w:szCs w:val="28"/>
        </w:rPr>
        <w:t>1.</w:t>
      </w:r>
      <w:r w:rsidR="002E634E" w:rsidRPr="00DE3722">
        <w:rPr>
          <w:rFonts w:ascii="仿宋" w:eastAsia="仿宋" w:hAnsi="仿宋" w:hint="eastAsia"/>
          <w:sz w:val="28"/>
          <w:szCs w:val="28"/>
        </w:rPr>
        <w:t>充分利用信函、电话、网络等形式主动联系各类用人单位</w:t>
      </w:r>
    </w:p>
    <w:p w:rsidR="002E634E" w:rsidRPr="00DE3722" w:rsidRDefault="00F837C9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3722">
        <w:rPr>
          <w:rFonts w:ascii="仿宋" w:eastAsia="仿宋" w:hAnsi="仿宋" w:hint="eastAsia"/>
          <w:sz w:val="28"/>
          <w:szCs w:val="28"/>
        </w:rPr>
        <w:t>2.</w:t>
      </w:r>
      <w:r w:rsidR="002E634E" w:rsidRPr="00DE3722">
        <w:rPr>
          <w:rFonts w:ascii="仿宋" w:eastAsia="仿宋" w:hAnsi="仿宋" w:hint="eastAsia"/>
          <w:sz w:val="28"/>
          <w:szCs w:val="28"/>
        </w:rPr>
        <w:t>创新开展金牌毕业生“小空间”专场招聘会</w:t>
      </w:r>
    </w:p>
    <w:p w:rsidR="002E634E" w:rsidRPr="00DE3722" w:rsidRDefault="00F837C9" w:rsidP="008D74AE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E3722">
        <w:rPr>
          <w:rFonts w:ascii="仿宋" w:eastAsia="仿宋" w:hAnsi="仿宋" w:hint="eastAsia"/>
          <w:color w:val="000000"/>
          <w:sz w:val="28"/>
          <w:szCs w:val="28"/>
        </w:rPr>
        <w:t>3.</w:t>
      </w:r>
      <w:r w:rsidR="002E634E" w:rsidRPr="00DE3722">
        <w:rPr>
          <w:rFonts w:ascii="仿宋" w:eastAsia="仿宋" w:hAnsi="仿宋" w:hint="eastAsia"/>
          <w:color w:val="000000"/>
          <w:sz w:val="28"/>
          <w:szCs w:val="28"/>
        </w:rPr>
        <w:t>成功举办毕业生大型招聘会集中推荐毕业生</w:t>
      </w:r>
    </w:p>
    <w:p w:rsidR="002E634E" w:rsidRPr="00DE3722" w:rsidRDefault="00F837C9" w:rsidP="008D74AE">
      <w:pPr>
        <w:pStyle w:val="4"/>
        <w:spacing w:line="520" w:lineRule="exact"/>
      </w:pPr>
      <w:bookmarkStart w:id="37" w:name="_Toc504135695"/>
      <w:r w:rsidRPr="00DE3722">
        <w:rPr>
          <w:rFonts w:hint="eastAsia"/>
        </w:rPr>
        <w:t>（六）</w:t>
      </w:r>
      <w:r w:rsidR="002E634E" w:rsidRPr="00DE3722">
        <w:rPr>
          <w:rFonts w:hint="eastAsia"/>
        </w:rPr>
        <w:t>全面加强毕业生离校后的推荐工作力度</w:t>
      </w:r>
      <w:bookmarkEnd w:id="37"/>
    </w:p>
    <w:p w:rsidR="002E634E" w:rsidRPr="005022CC" w:rsidRDefault="00872ED3" w:rsidP="008D74AE">
      <w:pPr>
        <w:pStyle w:val="3"/>
        <w:spacing w:line="520" w:lineRule="exact"/>
        <w:ind w:firstLine="200"/>
      </w:pPr>
      <w:bookmarkStart w:id="38" w:name="_Toc504135696"/>
      <w:r w:rsidRPr="005022CC">
        <w:rPr>
          <w:rFonts w:hint="eastAsia"/>
        </w:rPr>
        <w:t>七、校企合作工作</w:t>
      </w:r>
      <w:bookmarkEnd w:id="38"/>
    </w:p>
    <w:p w:rsidR="00FA1784" w:rsidRPr="00FA1784" w:rsidRDefault="00AA5707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</w:t>
      </w:r>
      <w:r w:rsidR="00FA1784" w:rsidRPr="00FA1784">
        <w:rPr>
          <w:rFonts w:ascii="仿宋" w:eastAsia="仿宋" w:hAnsi="仿宋" w:hint="eastAsia"/>
          <w:sz w:val="28"/>
          <w:szCs w:val="28"/>
        </w:rPr>
        <w:t>《辽宁名人文化》杂志和“蒲河艺坛”公众号已形成自身特色，并在不断改进和完善中，现将处室年度工作总结如下：</w:t>
      </w:r>
    </w:p>
    <w:p w:rsidR="00FA1784" w:rsidRPr="00FA1784" w:rsidRDefault="00AA5707" w:rsidP="008D74AE">
      <w:pPr>
        <w:pStyle w:val="4"/>
        <w:spacing w:line="520" w:lineRule="exact"/>
        <w:rPr>
          <w:rFonts w:hint="eastAsia"/>
        </w:rPr>
      </w:pPr>
      <w:bookmarkStart w:id="39" w:name="_Toc504135697"/>
      <w:r>
        <w:rPr>
          <w:rFonts w:hint="eastAsia"/>
        </w:rPr>
        <w:t>（一）</w:t>
      </w:r>
      <w:r w:rsidR="00FA1784" w:rsidRPr="00FA1784">
        <w:rPr>
          <w:rFonts w:hint="eastAsia"/>
        </w:rPr>
        <w:t>配合校企合作相关项目跟进</w:t>
      </w:r>
      <w:bookmarkEnd w:id="39"/>
      <w:r w:rsidR="00FA1784" w:rsidRPr="00FA1784">
        <w:rPr>
          <w:rFonts w:hint="eastAsia"/>
        </w:rPr>
        <w:t xml:space="preserve">  </w:t>
      </w:r>
    </w:p>
    <w:p w:rsidR="00FA1784" w:rsidRPr="00FA1784" w:rsidRDefault="00332D6D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跟进了</w:t>
      </w:r>
      <w:r w:rsidR="00FA1784" w:rsidRPr="00FA1784">
        <w:rPr>
          <w:rFonts w:ascii="仿宋" w:eastAsia="仿宋" w:hAnsi="仿宋" w:hint="eastAsia"/>
          <w:sz w:val="28"/>
          <w:szCs w:val="28"/>
        </w:rPr>
        <w:t>满族食品开发</w:t>
      </w:r>
      <w:r>
        <w:rPr>
          <w:rFonts w:ascii="仿宋" w:eastAsia="仿宋" w:hAnsi="仿宋" w:hint="eastAsia"/>
          <w:sz w:val="28"/>
          <w:szCs w:val="28"/>
        </w:rPr>
        <w:t>、</w:t>
      </w:r>
      <w:r w:rsidR="00FA1784" w:rsidRPr="00FA1784">
        <w:rPr>
          <w:rFonts w:ascii="仿宋" w:eastAsia="仿宋" w:hAnsi="仿宋" w:hint="eastAsia"/>
          <w:sz w:val="28"/>
          <w:szCs w:val="28"/>
        </w:rPr>
        <w:t>康平腾龙阁</w:t>
      </w:r>
      <w:r>
        <w:rPr>
          <w:rFonts w:ascii="仿宋" w:eastAsia="仿宋" w:hAnsi="仿宋" w:hint="eastAsia"/>
          <w:sz w:val="28"/>
          <w:szCs w:val="28"/>
        </w:rPr>
        <w:t>、</w:t>
      </w:r>
      <w:r w:rsidR="00FA1784" w:rsidRPr="00FA1784">
        <w:rPr>
          <w:rFonts w:ascii="仿宋" w:eastAsia="仿宋" w:hAnsi="仿宋" w:hint="eastAsia"/>
          <w:sz w:val="28"/>
          <w:szCs w:val="28"/>
        </w:rPr>
        <w:t>锦州电子商务产业基地合作</w:t>
      </w:r>
      <w:r>
        <w:rPr>
          <w:rFonts w:ascii="仿宋" w:eastAsia="仿宋" w:hAnsi="仿宋" w:hint="eastAsia"/>
          <w:sz w:val="28"/>
          <w:szCs w:val="28"/>
        </w:rPr>
        <w:t>、</w:t>
      </w:r>
      <w:r w:rsidR="00FA1784" w:rsidRPr="00FA1784">
        <w:rPr>
          <w:rFonts w:ascii="仿宋" w:eastAsia="仿宋" w:hAnsi="仿宋" w:hint="eastAsia"/>
          <w:sz w:val="28"/>
          <w:szCs w:val="28"/>
        </w:rPr>
        <w:t>.“东北情”剧场合作项目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A1784" w:rsidRPr="00FA1784" w:rsidRDefault="00AA5707" w:rsidP="008D74AE">
      <w:pPr>
        <w:pStyle w:val="4"/>
        <w:spacing w:line="520" w:lineRule="exact"/>
        <w:rPr>
          <w:rFonts w:hint="eastAsia"/>
        </w:rPr>
      </w:pPr>
      <w:bookmarkStart w:id="40" w:name="_Toc504135698"/>
      <w:r>
        <w:rPr>
          <w:rFonts w:hint="eastAsia"/>
        </w:rPr>
        <w:lastRenderedPageBreak/>
        <w:t>（二）</w:t>
      </w:r>
      <w:r w:rsidR="00FA1784" w:rsidRPr="00FA1784">
        <w:rPr>
          <w:rFonts w:hint="eastAsia"/>
        </w:rPr>
        <w:t>社会团体对外活动及会议方面</w:t>
      </w:r>
      <w:bookmarkEnd w:id="40"/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辽宁省名人文化研究会</w:t>
      </w:r>
      <w:r w:rsidR="001B4E5C">
        <w:rPr>
          <w:rFonts w:ascii="仿宋" w:eastAsia="仿宋" w:hAnsi="仿宋" w:hint="eastAsia"/>
          <w:sz w:val="28"/>
          <w:szCs w:val="28"/>
        </w:rPr>
        <w:t>、</w:t>
      </w:r>
      <w:r w:rsidRPr="00FA1784">
        <w:rPr>
          <w:rFonts w:ascii="仿宋" w:eastAsia="仿宋" w:hAnsi="仿宋" w:hint="eastAsia"/>
          <w:sz w:val="28"/>
          <w:szCs w:val="28"/>
        </w:rPr>
        <w:t>省社科联组织的关于“两学一做”“党的十八届六中全会精神”“十九大精神”的学习情况汇报材料撰写及报送</w:t>
      </w:r>
      <w:r w:rsidR="001B4E5C">
        <w:rPr>
          <w:rFonts w:ascii="仿宋" w:eastAsia="仿宋" w:hAnsi="仿宋" w:hint="eastAsia"/>
          <w:sz w:val="28"/>
          <w:szCs w:val="28"/>
        </w:rPr>
        <w:t>，</w:t>
      </w:r>
      <w:r w:rsidRPr="00FA1784">
        <w:rPr>
          <w:rFonts w:ascii="仿宋" w:eastAsia="仿宋" w:hAnsi="仿宋" w:hint="eastAsia"/>
          <w:sz w:val="28"/>
          <w:szCs w:val="28"/>
        </w:rPr>
        <w:t>完成以上研究会各项工作。</w:t>
      </w:r>
    </w:p>
    <w:p w:rsidR="00FA1784" w:rsidRPr="00FA1784" w:rsidRDefault="00AA5707" w:rsidP="008D74AE">
      <w:pPr>
        <w:pStyle w:val="4"/>
        <w:spacing w:line="520" w:lineRule="exact"/>
        <w:rPr>
          <w:rFonts w:hint="eastAsia"/>
        </w:rPr>
      </w:pPr>
      <w:bookmarkStart w:id="41" w:name="_Toc504135699"/>
      <w:r>
        <w:rPr>
          <w:rFonts w:hint="eastAsia"/>
        </w:rPr>
        <w:t>（三）</w:t>
      </w:r>
      <w:r w:rsidR="00FA1784" w:rsidRPr="00FA1784">
        <w:rPr>
          <w:rFonts w:hint="eastAsia"/>
        </w:rPr>
        <w:t>《辽宁名人文化》杂志编辑部</w:t>
      </w:r>
      <w:bookmarkEnd w:id="41"/>
    </w:p>
    <w:p w:rsidR="00AA5707" w:rsidRDefault="00AA5707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</w:t>
      </w:r>
      <w:r w:rsidR="00FA1784" w:rsidRPr="00FA1784">
        <w:rPr>
          <w:rFonts w:ascii="仿宋" w:eastAsia="仿宋" w:hAnsi="仿宋" w:hint="eastAsia"/>
          <w:sz w:val="28"/>
          <w:szCs w:val="28"/>
        </w:rPr>
        <w:t>年出版</w:t>
      </w:r>
      <w:r w:rsidR="00332D6D">
        <w:rPr>
          <w:rFonts w:ascii="仿宋" w:eastAsia="仿宋" w:hAnsi="仿宋" w:hint="eastAsia"/>
          <w:sz w:val="28"/>
          <w:szCs w:val="28"/>
        </w:rPr>
        <w:t>2</w:t>
      </w:r>
      <w:r w:rsidR="00FA1784" w:rsidRPr="00FA1784">
        <w:rPr>
          <w:rFonts w:ascii="仿宋" w:eastAsia="仿宋" w:hAnsi="仿宋" w:hint="eastAsia"/>
          <w:sz w:val="28"/>
          <w:szCs w:val="28"/>
        </w:rPr>
        <w:t>期杂志。</w:t>
      </w:r>
    </w:p>
    <w:p w:rsidR="00FA1784" w:rsidRPr="00FA1784" w:rsidRDefault="00AA5707" w:rsidP="008D74AE">
      <w:pPr>
        <w:pStyle w:val="4"/>
        <w:spacing w:line="520" w:lineRule="exact"/>
        <w:rPr>
          <w:rFonts w:hint="eastAsia"/>
        </w:rPr>
      </w:pPr>
      <w:bookmarkStart w:id="42" w:name="_Toc504135700"/>
      <w:r>
        <w:rPr>
          <w:rFonts w:hint="eastAsia"/>
        </w:rPr>
        <w:t>（四）</w:t>
      </w:r>
      <w:r w:rsidR="00FA1784" w:rsidRPr="00FA1784">
        <w:rPr>
          <w:rFonts w:hint="eastAsia"/>
        </w:rPr>
        <w:t>“蒲河艺谈”公众号平台团队管理、组织</w:t>
      </w:r>
      <w:bookmarkEnd w:id="42"/>
    </w:p>
    <w:p w:rsidR="006150B7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本学年共完成审核及</w:t>
      </w:r>
      <w:proofErr w:type="gramStart"/>
      <w:r w:rsidRPr="00FA1784">
        <w:rPr>
          <w:rFonts w:ascii="仿宋" w:eastAsia="仿宋" w:hAnsi="仿宋" w:hint="eastAsia"/>
          <w:sz w:val="28"/>
          <w:szCs w:val="28"/>
        </w:rPr>
        <w:t>修改推文300余篇</w:t>
      </w:r>
      <w:proofErr w:type="gramEnd"/>
      <w:r w:rsidRPr="00FA1784">
        <w:rPr>
          <w:rFonts w:ascii="仿宋" w:eastAsia="仿宋" w:hAnsi="仿宋" w:hint="eastAsia"/>
          <w:sz w:val="28"/>
          <w:szCs w:val="28"/>
        </w:rPr>
        <w:t>，撰写</w:t>
      </w:r>
      <w:proofErr w:type="gramStart"/>
      <w:r w:rsidRPr="00FA1784">
        <w:rPr>
          <w:rFonts w:ascii="仿宋" w:eastAsia="仿宋" w:hAnsi="仿宋" w:hint="eastAsia"/>
          <w:sz w:val="28"/>
          <w:szCs w:val="28"/>
        </w:rPr>
        <w:t>视频推文29篇</w:t>
      </w:r>
      <w:proofErr w:type="gramEnd"/>
      <w:r w:rsidRPr="00FA1784">
        <w:rPr>
          <w:rFonts w:ascii="仿宋" w:eastAsia="仿宋" w:hAnsi="仿宋" w:hint="eastAsia"/>
          <w:sz w:val="28"/>
          <w:szCs w:val="28"/>
        </w:rPr>
        <w:t>，推送图文及</w:t>
      </w:r>
      <w:proofErr w:type="gramStart"/>
      <w:r w:rsidRPr="00FA1784">
        <w:rPr>
          <w:rFonts w:ascii="仿宋" w:eastAsia="仿宋" w:hAnsi="仿宋" w:hint="eastAsia"/>
          <w:sz w:val="28"/>
          <w:szCs w:val="28"/>
        </w:rPr>
        <w:t>视频推文90余篇</w:t>
      </w:r>
      <w:proofErr w:type="gramEnd"/>
      <w:r w:rsidRPr="00FA1784">
        <w:rPr>
          <w:rFonts w:ascii="仿宋" w:eastAsia="仿宋" w:hAnsi="仿宋" w:hint="eastAsia"/>
          <w:sz w:val="28"/>
          <w:szCs w:val="28"/>
        </w:rPr>
        <w:t>，处理及答复后台留言237条。</w:t>
      </w:r>
    </w:p>
    <w:p w:rsidR="005D1099" w:rsidRPr="005022CC" w:rsidRDefault="005D1099" w:rsidP="008D74AE">
      <w:pPr>
        <w:pStyle w:val="3"/>
        <w:spacing w:line="520" w:lineRule="exact"/>
        <w:ind w:firstLine="200"/>
      </w:pPr>
      <w:bookmarkStart w:id="43" w:name="_Toc504135701"/>
      <w:r w:rsidRPr="005022CC">
        <w:rPr>
          <w:rFonts w:hint="eastAsia"/>
        </w:rPr>
        <w:t>八、安全保卫工作</w:t>
      </w:r>
      <w:bookmarkEnd w:id="43"/>
    </w:p>
    <w:p w:rsidR="00FA1784" w:rsidRPr="00FA1784" w:rsidRDefault="00FA1784" w:rsidP="008D74AE">
      <w:pPr>
        <w:pStyle w:val="4"/>
        <w:spacing w:line="520" w:lineRule="exact"/>
        <w:rPr>
          <w:rFonts w:hint="eastAsia"/>
        </w:rPr>
      </w:pPr>
      <w:bookmarkStart w:id="44" w:name="_Toc504135702"/>
      <w:r w:rsidRPr="00FA1784">
        <w:rPr>
          <w:rFonts w:hint="eastAsia"/>
        </w:rPr>
        <w:t>（一）治安防范工作</w:t>
      </w:r>
      <w:bookmarkEnd w:id="44"/>
    </w:p>
    <w:p w:rsidR="002E6C1D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1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>加强安全防范工作，定期不定期组织安全防范大检查，及时清除不安全隐患。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2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>加强夜间值班值宿和夜巡。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3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>树立对违纪学生以教育为主、处罚为辅的原则。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4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 xml:space="preserve">更新、更换一批监控摄像头，使学院的监控设备好使、好用，在调取证据时，能够发挥作用。 </w:t>
      </w:r>
    </w:p>
    <w:p w:rsidR="00FA1784" w:rsidRPr="00FA1784" w:rsidRDefault="00FA1784" w:rsidP="008D74AE">
      <w:pPr>
        <w:pStyle w:val="4"/>
        <w:spacing w:line="520" w:lineRule="exact"/>
        <w:rPr>
          <w:rFonts w:hint="eastAsia"/>
        </w:rPr>
      </w:pPr>
      <w:bookmarkStart w:id="45" w:name="_Toc504135703"/>
      <w:r w:rsidRPr="00FA1784">
        <w:rPr>
          <w:rFonts w:hint="eastAsia"/>
        </w:rPr>
        <w:t>（二）消防安全工作</w:t>
      </w:r>
      <w:bookmarkEnd w:id="45"/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1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>防火工作</w:t>
      </w:r>
      <w:r w:rsidR="00221F58">
        <w:rPr>
          <w:rFonts w:ascii="仿宋" w:eastAsia="仿宋" w:hAnsi="仿宋" w:hint="eastAsia"/>
          <w:sz w:val="28"/>
          <w:szCs w:val="28"/>
        </w:rPr>
        <w:t>，</w:t>
      </w:r>
      <w:r w:rsidRPr="00FA1784">
        <w:rPr>
          <w:rFonts w:ascii="仿宋" w:eastAsia="仿宋" w:hAnsi="仿宋" w:hint="eastAsia"/>
          <w:sz w:val="28"/>
          <w:szCs w:val="28"/>
        </w:rPr>
        <w:t>在检查中发现的违禁使用的电器坚决没收。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2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>提高和增强全体教师的消防意识和自觉性，邀请沈阳消安宣传中心的徐主任给大</w:t>
      </w:r>
      <w:proofErr w:type="gramStart"/>
      <w:r w:rsidRPr="00FA1784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FA1784">
        <w:rPr>
          <w:rFonts w:ascii="仿宋" w:eastAsia="仿宋" w:hAnsi="仿宋" w:hint="eastAsia"/>
          <w:sz w:val="28"/>
          <w:szCs w:val="28"/>
        </w:rPr>
        <w:t>新生做了一次消防知识讲座。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3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>学院今年花费上百万，对学院的消防管网、消火栓系统进行了改造，又新建一座大蓄水池。</w:t>
      </w:r>
    </w:p>
    <w:p w:rsidR="00FA1784" w:rsidRPr="00FA1784" w:rsidRDefault="00AA5707" w:rsidP="008D74AE">
      <w:pPr>
        <w:pStyle w:val="4"/>
        <w:spacing w:line="520" w:lineRule="exact"/>
        <w:rPr>
          <w:rFonts w:hint="eastAsia"/>
        </w:rPr>
      </w:pPr>
      <w:bookmarkStart w:id="46" w:name="_Toc504135704"/>
      <w:r>
        <w:rPr>
          <w:rFonts w:hint="eastAsia"/>
        </w:rPr>
        <w:t>（三）</w:t>
      </w:r>
      <w:r w:rsidR="00FA1784" w:rsidRPr="00FA1784">
        <w:rPr>
          <w:rFonts w:hint="eastAsia"/>
        </w:rPr>
        <w:t>加强保卫管理、认真执行出入门制度</w:t>
      </w:r>
      <w:bookmarkEnd w:id="46"/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1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>每天都派保卫</w:t>
      </w:r>
      <w:proofErr w:type="gramStart"/>
      <w:r w:rsidRPr="00FA1784">
        <w:rPr>
          <w:rFonts w:ascii="仿宋" w:eastAsia="仿宋" w:hAnsi="仿宋" w:hint="eastAsia"/>
          <w:sz w:val="28"/>
          <w:szCs w:val="28"/>
        </w:rPr>
        <w:t>处老师</w:t>
      </w:r>
      <w:proofErr w:type="gramEnd"/>
      <w:r w:rsidRPr="00FA1784">
        <w:rPr>
          <w:rFonts w:ascii="仿宋" w:eastAsia="仿宋" w:hAnsi="仿宋" w:hint="eastAsia"/>
          <w:sz w:val="28"/>
          <w:szCs w:val="28"/>
        </w:rPr>
        <w:t>协助做好门卫管理，晚上值班老师也全力</w:t>
      </w:r>
      <w:r w:rsidRPr="00FA1784">
        <w:rPr>
          <w:rFonts w:ascii="仿宋" w:eastAsia="仿宋" w:hAnsi="仿宋" w:hint="eastAsia"/>
          <w:sz w:val="28"/>
          <w:szCs w:val="28"/>
        </w:rPr>
        <w:lastRenderedPageBreak/>
        <w:t>协助做好门卫管理。</w:t>
      </w:r>
    </w:p>
    <w:p w:rsidR="00FA1784" w:rsidRPr="00FA1784" w:rsidRDefault="00FA1784" w:rsidP="008D74A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A1784">
        <w:rPr>
          <w:rFonts w:ascii="仿宋" w:eastAsia="仿宋" w:hAnsi="仿宋" w:hint="eastAsia"/>
          <w:sz w:val="28"/>
          <w:szCs w:val="28"/>
        </w:rPr>
        <w:t>2</w:t>
      </w:r>
      <w:r w:rsidR="00AA5707">
        <w:rPr>
          <w:rFonts w:ascii="仿宋" w:eastAsia="仿宋" w:hAnsi="仿宋" w:hint="eastAsia"/>
          <w:sz w:val="28"/>
          <w:szCs w:val="28"/>
        </w:rPr>
        <w:t>.</w:t>
      </w:r>
      <w:r w:rsidRPr="00FA1784">
        <w:rPr>
          <w:rFonts w:ascii="仿宋" w:eastAsia="仿宋" w:hAnsi="仿宋" w:hint="eastAsia"/>
          <w:sz w:val="28"/>
          <w:szCs w:val="28"/>
        </w:rPr>
        <w:t xml:space="preserve">重大节日、国内外重要节日，院领导亲在在学院内值班，严抓校园安全，确保节日期间无事故。 </w:t>
      </w:r>
    </w:p>
    <w:p w:rsidR="00FA1784" w:rsidRPr="00FA1784" w:rsidRDefault="00AA5707" w:rsidP="008D74AE">
      <w:pPr>
        <w:pStyle w:val="4"/>
        <w:spacing w:line="520" w:lineRule="exact"/>
        <w:rPr>
          <w:rFonts w:hint="eastAsia"/>
        </w:rPr>
      </w:pPr>
      <w:bookmarkStart w:id="47" w:name="_Toc504135705"/>
      <w:r>
        <w:rPr>
          <w:rFonts w:hint="eastAsia"/>
        </w:rPr>
        <w:t>（四）</w:t>
      </w:r>
      <w:r w:rsidR="00FA1784" w:rsidRPr="00FA1784">
        <w:rPr>
          <w:rFonts w:hint="eastAsia"/>
        </w:rPr>
        <w:t>抓住校卫队建设、充分发挥“二元互导”作用</w:t>
      </w:r>
      <w:bookmarkEnd w:id="47"/>
    </w:p>
    <w:p w:rsidR="004F610D" w:rsidRPr="005022CC" w:rsidRDefault="004F610D" w:rsidP="008D74AE">
      <w:pPr>
        <w:pStyle w:val="4"/>
        <w:spacing w:line="520" w:lineRule="exact"/>
      </w:pPr>
      <w:bookmarkStart w:id="48" w:name="_Toc504135706"/>
      <w:r w:rsidRPr="005022CC">
        <w:rPr>
          <w:rFonts w:hint="eastAsia"/>
        </w:rPr>
        <w:t>（五）平安校园建设</w:t>
      </w:r>
      <w:bookmarkEnd w:id="48"/>
    </w:p>
    <w:p w:rsidR="00C11599" w:rsidRPr="005022CC" w:rsidRDefault="00425244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1.</w:t>
      </w:r>
      <w:r w:rsidR="00C11599" w:rsidRPr="005022CC">
        <w:rPr>
          <w:rFonts w:ascii="仿宋" w:eastAsia="仿宋" w:hAnsi="仿宋" w:hint="eastAsia"/>
          <w:sz w:val="28"/>
          <w:szCs w:val="28"/>
        </w:rPr>
        <w:t>学院领导高度重视，建立健全组织，完善制度</w:t>
      </w:r>
      <w:r w:rsidR="00E40769">
        <w:rPr>
          <w:rFonts w:ascii="仿宋" w:eastAsia="仿宋" w:hAnsi="仿宋" w:hint="eastAsia"/>
          <w:sz w:val="28"/>
          <w:szCs w:val="28"/>
        </w:rPr>
        <w:t>，</w:t>
      </w:r>
      <w:r w:rsidR="00C11599" w:rsidRPr="005022CC">
        <w:rPr>
          <w:rFonts w:ascii="仿宋" w:eastAsia="仿宋" w:hAnsi="仿宋" w:hint="eastAsia"/>
          <w:sz w:val="28"/>
          <w:szCs w:val="28"/>
        </w:rPr>
        <w:t>列入201</w:t>
      </w:r>
      <w:r w:rsidR="00AA5707">
        <w:rPr>
          <w:rFonts w:ascii="仿宋" w:eastAsia="仿宋" w:hAnsi="仿宋" w:hint="eastAsia"/>
          <w:sz w:val="28"/>
          <w:szCs w:val="28"/>
        </w:rPr>
        <w:t>7</w:t>
      </w:r>
      <w:r w:rsidR="00C11599" w:rsidRPr="005022CC">
        <w:rPr>
          <w:rFonts w:ascii="仿宋" w:eastAsia="仿宋" w:hAnsi="仿宋" w:hint="eastAsia"/>
          <w:sz w:val="28"/>
          <w:szCs w:val="28"/>
        </w:rPr>
        <w:t>年全年工作计划。</w:t>
      </w:r>
    </w:p>
    <w:p w:rsidR="00C11599" w:rsidRPr="005022CC" w:rsidRDefault="00425244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2.</w:t>
      </w:r>
      <w:r w:rsidR="00C11599" w:rsidRPr="005022CC">
        <w:rPr>
          <w:rFonts w:ascii="仿宋" w:eastAsia="仿宋" w:hAnsi="仿宋" w:hint="eastAsia"/>
          <w:sz w:val="28"/>
          <w:szCs w:val="28"/>
        </w:rPr>
        <w:t>加强宣传、深入教育、组织培训</w:t>
      </w:r>
    </w:p>
    <w:p w:rsidR="00C11599" w:rsidRPr="005022CC" w:rsidRDefault="002E6C1D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加强心理健康教育和思想政治教育。</w:t>
      </w:r>
    </w:p>
    <w:p w:rsidR="00C11599" w:rsidRPr="005022CC" w:rsidRDefault="00425244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3.</w:t>
      </w:r>
      <w:r w:rsidR="00C11599" w:rsidRPr="005022CC">
        <w:rPr>
          <w:rFonts w:ascii="仿宋" w:eastAsia="仿宋" w:hAnsi="仿宋" w:hint="eastAsia"/>
          <w:sz w:val="28"/>
          <w:szCs w:val="28"/>
        </w:rPr>
        <w:t>预防为主、彻底排查、加强防范、减少事故</w:t>
      </w:r>
    </w:p>
    <w:p w:rsidR="00C11599" w:rsidRPr="005022CC" w:rsidRDefault="00425244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4.</w:t>
      </w:r>
      <w:r w:rsidR="00C11599" w:rsidRPr="005022CC">
        <w:rPr>
          <w:rFonts w:ascii="仿宋" w:eastAsia="仿宋" w:hAnsi="仿宋" w:hint="eastAsia"/>
          <w:sz w:val="28"/>
          <w:szCs w:val="28"/>
        </w:rPr>
        <w:t>学生宿舍的管理</w:t>
      </w:r>
    </w:p>
    <w:p w:rsidR="00C11599" w:rsidRPr="005022CC" w:rsidRDefault="00C11599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认真贯彻落实上级部门对学生宿舍安全管理的要求，加强对宿舍的检查，消除隐患。</w:t>
      </w:r>
    </w:p>
    <w:p w:rsidR="00C11599" w:rsidRPr="005022CC" w:rsidRDefault="00425244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5.</w:t>
      </w:r>
      <w:r w:rsidR="00C11599" w:rsidRPr="005022CC">
        <w:rPr>
          <w:rFonts w:ascii="仿宋" w:eastAsia="仿宋" w:hAnsi="仿宋" w:hint="eastAsia"/>
          <w:sz w:val="28"/>
          <w:szCs w:val="28"/>
        </w:rPr>
        <w:t>食品安全管理。</w:t>
      </w:r>
    </w:p>
    <w:p w:rsidR="00C11599" w:rsidRPr="005022CC" w:rsidRDefault="00C11599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加强采购监督。遵照食品卫生规范，定期组织相关部门到食堂对制作食品过程和餐具消毒情况进行检查。</w:t>
      </w:r>
    </w:p>
    <w:p w:rsidR="00C11599" w:rsidRPr="005022CC" w:rsidRDefault="00C11599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22CC">
        <w:rPr>
          <w:rFonts w:ascii="仿宋" w:eastAsia="仿宋" w:hAnsi="仿宋" w:hint="eastAsia"/>
          <w:sz w:val="28"/>
          <w:szCs w:val="28"/>
        </w:rPr>
        <w:t>后勤服务人员必须持健康证上岗。</w:t>
      </w:r>
    </w:p>
    <w:p w:rsidR="00922F1B" w:rsidRDefault="00922F1B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E3722" w:rsidRDefault="00F25B4B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5B4B">
        <w:rPr>
          <w:rFonts w:ascii="仿宋" w:eastAsia="仿宋" w:hAnsi="仿宋" w:hint="eastAsia"/>
          <w:sz w:val="28"/>
          <w:szCs w:val="28"/>
        </w:rPr>
        <w:t>201</w:t>
      </w:r>
      <w:r w:rsidR="00AA5707">
        <w:rPr>
          <w:rFonts w:ascii="仿宋" w:eastAsia="仿宋" w:hAnsi="仿宋" w:hint="eastAsia"/>
          <w:sz w:val="28"/>
          <w:szCs w:val="28"/>
        </w:rPr>
        <w:t>8</w:t>
      </w:r>
      <w:r w:rsidRPr="00F25B4B">
        <w:rPr>
          <w:rFonts w:ascii="仿宋" w:eastAsia="仿宋" w:hAnsi="仿宋" w:hint="eastAsia"/>
          <w:sz w:val="28"/>
          <w:szCs w:val="28"/>
        </w:rPr>
        <w:t>年，</w:t>
      </w:r>
      <w:r>
        <w:rPr>
          <w:rFonts w:ascii="仿宋" w:eastAsia="仿宋" w:hAnsi="仿宋" w:hint="eastAsia"/>
          <w:sz w:val="28"/>
          <w:szCs w:val="28"/>
        </w:rPr>
        <w:t>学院将</w:t>
      </w:r>
      <w:r w:rsidR="00256CD7">
        <w:rPr>
          <w:rFonts w:ascii="仿宋" w:eastAsia="仿宋" w:hAnsi="仿宋" w:hint="eastAsia"/>
          <w:sz w:val="28"/>
          <w:szCs w:val="28"/>
        </w:rPr>
        <w:t>努力加强各项工作，</w:t>
      </w:r>
      <w:r w:rsidRPr="00F25B4B">
        <w:rPr>
          <w:rFonts w:ascii="仿宋" w:eastAsia="仿宋" w:hAnsi="仿宋" w:hint="eastAsia"/>
          <w:sz w:val="28"/>
          <w:szCs w:val="28"/>
        </w:rPr>
        <w:t>为学院师生服务好，为</w:t>
      </w:r>
      <w:r>
        <w:rPr>
          <w:rFonts w:ascii="仿宋" w:eastAsia="仿宋" w:hAnsi="仿宋" w:hint="eastAsia"/>
          <w:sz w:val="28"/>
          <w:szCs w:val="28"/>
        </w:rPr>
        <w:t>全省高职</w:t>
      </w:r>
      <w:r w:rsidRPr="00F25B4B">
        <w:rPr>
          <w:rFonts w:ascii="仿宋" w:eastAsia="仿宋" w:hAnsi="仿宋" w:hint="eastAsia"/>
          <w:sz w:val="28"/>
          <w:szCs w:val="28"/>
        </w:rPr>
        <w:t>教育教学</w:t>
      </w:r>
      <w:r>
        <w:rPr>
          <w:rFonts w:ascii="仿宋" w:eastAsia="仿宋" w:hAnsi="仿宋" w:hint="eastAsia"/>
          <w:sz w:val="28"/>
          <w:szCs w:val="28"/>
        </w:rPr>
        <w:t>发展做出贡献</w:t>
      </w:r>
      <w:r w:rsidRPr="00F25B4B">
        <w:rPr>
          <w:rFonts w:ascii="仿宋" w:eastAsia="仿宋" w:hAnsi="仿宋" w:hint="eastAsia"/>
          <w:sz w:val="28"/>
          <w:szCs w:val="28"/>
        </w:rPr>
        <w:t>。</w:t>
      </w:r>
    </w:p>
    <w:p w:rsidR="00F25B4B" w:rsidRDefault="00F25B4B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E3722" w:rsidRDefault="00DE3722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E3722" w:rsidRPr="00A129DA" w:rsidRDefault="00A129DA" w:rsidP="008D74AE">
      <w:pPr>
        <w:wordWrap w:val="0"/>
        <w:spacing w:line="520" w:lineRule="exact"/>
        <w:ind w:firstLineChars="200" w:firstLine="562"/>
        <w:jc w:val="right"/>
        <w:rPr>
          <w:rFonts w:ascii="仿宋" w:eastAsia="仿宋" w:hAnsi="仿宋"/>
          <w:b/>
          <w:sz w:val="28"/>
          <w:szCs w:val="28"/>
        </w:rPr>
      </w:pPr>
      <w:r w:rsidRPr="00A129DA">
        <w:rPr>
          <w:rFonts w:ascii="仿宋" w:eastAsia="仿宋" w:hAnsi="仿宋" w:hint="eastAsia"/>
          <w:b/>
          <w:sz w:val="28"/>
          <w:szCs w:val="28"/>
        </w:rPr>
        <w:t>辽宁广告职业学院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A129DA" w:rsidRPr="00A129DA" w:rsidRDefault="00A129DA" w:rsidP="008D74AE">
      <w:pPr>
        <w:spacing w:line="520" w:lineRule="exact"/>
        <w:ind w:firstLineChars="200" w:firstLine="562"/>
        <w:jc w:val="right"/>
        <w:rPr>
          <w:rFonts w:ascii="仿宋" w:eastAsia="仿宋" w:hAnsi="仿宋"/>
          <w:b/>
          <w:sz w:val="28"/>
          <w:szCs w:val="28"/>
        </w:rPr>
      </w:pPr>
      <w:r w:rsidRPr="00A129DA">
        <w:rPr>
          <w:rFonts w:ascii="仿宋" w:eastAsia="仿宋" w:hAnsi="仿宋"/>
          <w:b/>
          <w:sz w:val="28"/>
          <w:szCs w:val="28"/>
        </w:rPr>
        <w:t>201</w:t>
      </w:r>
      <w:r w:rsidR="008D74AE">
        <w:rPr>
          <w:rFonts w:ascii="仿宋" w:eastAsia="仿宋" w:hAnsi="仿宋" w:hint="eastAsia"/>
          <w:b/>
          <w:sz w:val="28"/>
          <w:szCs w:val="28"/>
        </w:rPr>
        <w:t>7</w:t>
      </w:r>
      <w:r w:rsidRPr="00A129DA">
        <w:rPr>
          <w:rFonts w:ascii="仿宋" w:eastAsia="仿宋" w:hAnsi="仿宋"/>
          <w:b/>
          <w:sz w:val="28"/>
          <w:szCs w:val="28"/>
        </w:rPr>
        <w:t>年12月30日</w:t>
      </w:r>
    </w:p>
    <w:p w:rsidR="00DE3722" w:rsidRPr="005022CC" w:rsidRDefault="00DE3722" w:rsidP="008D74A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72ED3" w:rsidRPr="005022CC" w:rsidRDefault="00872ED3" w:rsidP="008D74AE">
      <w:pPr>
        <w:rPr>
          <w:rFonts w:ascii="仿宋" w:eastAsia="仿宋" w:hAnsi="仿宋"/>
          <w:color w:val="000000"/>
          <w:sz w:val="28"/>
          <w:szCs w:val="28"/>
        </w:rPr>
      </w:pPr>
    </w:p>
    <w:sectPr w:rsidR="00872ED3" w:rsidRPr="005022CC" w:rsidSect="00FA56F1">
      <w:footerReference w:type="default" r:id="rId11"/>
      <w:pgSz w:w="11906" w:h="16838"/>
      <w:pgMar w:top="1440" w:right="1800" w:bottom="1440" w:left="1800" w:header="851" w:footer="665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5" w:rsidRDefault="00612B85" w:rsidP="00E33004">
      <w:r>
        <w:separator/>
      </w:r>
    </w:p>
  </w:endnote>
  <w:endnote w:type="continuationSeparator" w:id="0">
    <w:p w:rsidR="00612B85" w:rsidRDefault="00612B85" w:rsidP="00E3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64560"/>
      <w:docPartObj>
        <w:docPartGallery w:val="Page Numbers (Bottom of Page)"/>
        <w:docPartUnique/>
      </w:docPartObj>
    </w:sdtPr>
    <w:sdtEndPr/>
    <w:sdtContent>
      <w:p w:rsidR="00A129DA" w:rsidRDefault="00A129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F1" w:rsidRPr="00FA56F1">
          <w:rPr>
            <w:noProof/>
            <w:lang w:val="zh-CN"/>
          </w:rPr>
          <w:t>1</w:t>
        </w:r>
        <w:r>
          <w:fldChar w:fldCharType="end"/>
        </w:r>
      </w:p>
    </w:sdtContent>
  </w:sdt>
  <w:p w:rsidR="00A129DA" w:rsidRDefault="00A129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00" w:rsidRDefault="00F73A00">
    <w:pPr>
      <w:pStyle w:val="a8"/>
      <w:jc w:val="center"/>
    </w:pPr>
  </w:p>
  <w:p w:rsidR="00F73A00" w:rsidRDefault="00F73A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841884"/>
      <w:docPartObj>
        <w:docPartGallery w:val="Page Numbers (Bottom of Page)"/>
        <w:docPartUnique/>
      </w:docPartObj>
    </w:sdtPr>
    <w:sdtContent>
      <w:p w:rsidR="00320031" w:rsidRDefault="003200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F1" w:rsidRPr="00FA56F1">
          <w:rPr>
            <w:noProof/>
            <w:lang w:val="zh-CN"/>
          </w:rPr>
          <w:t>3</w:t>
        </w:r>
        <w:r>
          <w:fldChar w:fldCharType="end"/>
        </w:r>
      </w:p>
    </w:sdtContent>
  </w:sdt>
  <w:p w:rsidR="00320031" w:rsidRDefault="003200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5" w:rsidRDefault="00612B85" w:rsidP="00E33004">
      <w:r>
        <w:separator/>
      </w:r>
    </w:p>
  </w:footnote>
  <w:footnote w:type="continuationSeparator" w:id="0">
    <w:p w:rsidR="00612B85" w:rsidRDefault="00612B85" w:rsidP="00E3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8E9"/>
    <w:multiLevelType w:val="hybridMultilevel"/>
    <w:tmpl w:val="450C4D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482CA0"/>
    <w:multiLevelType w:val="hybridMultilevel"/>
    <w:tmpl w:val="F5123C4E"/>
    <w:lvl w:ilvl="0" w:tplc="9D509B5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Ansi="宋体" w:cs="Times New Roman" w:hint="default"/>
      </w:rPr>
    </w:lvl>
    <w:lvl w:ilvl="1" w:tplc="FDEA929C">
      <w:start w:val="3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47555CCB"/>
    <w:multiLevelType w:val="hybridMultilevel"/>
    <w:tmpl w:val="651ECEE0"/>
    <w:lvl w:ilvl="0" w:tplc="868C1B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FE711E0"/>
    <w:multiLevelType w:val="hybridMultilevel"/>
    <w:tmpl w:val="CE761B6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4E"/>
    <w:rsid w:val="00040D2D"/>
    <w:rsid w:val="000F13EC"/>
    <w:rsid w:val="001B4E5C"/>
    <w:rsid w:val="001F22F6"/>
    <w:rsid w:val="00221F58"/>
    <w:rsid w:val="00256CD7"/>
    <w:rsid w:val="00282BB5"/>
    <w:rsid w:val="002D5DF8"/>
    <w:rsid w:val="002E634E"/>
    <w:rsid w:val="002E6C1D"/>
    <w:rsid w:val="00300A33"/>
    <w:rsid w:val="00320031"/>
    <w:rsid w:val="00332D6D"/>
    <w:rsid w:val="003928D8"/>
    <w:rsid w:val="003D3C85"/>
    <w:rsid w:val="00403B3F"/>
    <w:rsid w:val="0041154A"/>
    <w:rsid w:val="00425244"/>
    <w:rsid w:val="0046020C"/>
    <w:rsid w:val="00465996"/>
    <w:rsid w:val="004B1FCE"/>
    <w:rsid w:val="004E416E"/>
    <w:rsid w:val="004F610D"/>
    <w:rsid w:val="005022CC"/>
    <w:rsid w:val="00526F9A"/>
    <w:rsid w:val="00565D66"/>
    <w:rsid w:val="005906A2"/>
    <w:rsid w:val="005D1099"/>
    <w:rsid w:val="00612B85"/>
    <w:rsid w:val="006150B7"/>
    <w:rsid w:val="00643EF0"/>
    <w:rsid w:val="006953BB"/>
    <w:rsid w:val="006B7A82"/>
    <w:rsid w:val="0071113A"/>
    <w:rsid w:val="00722867"/>
    <w:rsid w:val="0076135C"/>
    <w:rsid w:val="00785C2F"/>
    <w:rsid w:val="00790C2D"/>
    <w:rsid w:val="007C5F97"/>
    <w:rsid w:val="008057DB"/>
    <w:rsid w:val="00821ABF"/>
    <w:rsid w:val="00855517"/>
    <w:rsid w:val="00872ED3"/>
    <w:rsid w:val="008C12E6"/>
    <w:rsid w:val="008D74AE"/>
    <w:rsid w:val="00912409"/>
    <w:rsid w:val="00922F1B"/>
    <w:rsid w:val="00945B84"/>
    <w:rsid w:val="00965398"/>
    <w:rsid w:val="00965FFD"/>
    <w:rsid w:val="009938B8"/>
    <w:rsid w:val="00A12893"/>
    <w:rsid w:val="00A129DA"/>
    <w:rsid w:val="00AA482E"/>
    <w:rsid w:val="00AA5707"/>
    <w:rsid w:val="00AB30C1"/>
    <w:rsid w:val="00AC7405"/>
    <w:rsid w:val="00B60878"/>
    <w:rsid w:val="00BC64B1"/>
    <w:rsid w:val="00BE68E4"/>
    <w:rsid w:val="00C11599"/>
    <w:rsid w:val="00C260CE"/>
    <w:rsid w:val="00C40B17"/>
    <w:rsid w:val="00C71913"/>
    <w:rsid w:val="00C91A4A"/>
    <w:rsid w:val="00C959DE"/>
    <w:rsid w:val="00D111CA"/>
    <w:rsid w:val="00D86A1D"/>
    <w:rsid w:val="00DA66A7"/>
    <w:rsid w:val="00DE26FF"/>
    <w:rsid w:val="00DE3722"/>
    <w:rsid w:val="00E14FE0"/>
    <w:rsid w:val="00E33004"/>
    <w:rsid w:val="00E40769"/>
    <w:rsid w:val="00F25B4B"/>
    <w:rsid w:val="00F429B6"/>
    <w:rsid w:val="00F73A00"/>
    <w:rsid w:val="00F837C9"/>
    <w:rsid w:val="00FA1784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8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28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5F97"/>
    <w:pPr>
      <w:keepNext/>
      <w:keepLines/>
      <w:spacing w:before="260" w:after="260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5F97"/>
    <w:pPr>
      <w:keepNext/>
      <w:keepLines/>
      <w:jc w:val="left"/>
      <w:outlineLvl w:val="3"/>
    </w:pPr>
    <w:rPr>
      <w:rFonts w:asciiTheme="majorHAnsi" w:eastAsia="仿宋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5F9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28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28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caption"/>
    <w:basedOn w:val="a"/>
    <w:next w:val="a"/>
    <w:link w:val="Char"/>
    <w:qFormat/>
    <w:rsid w:val="00A12893"/>
    <w:pPr>
      <w:spacing w:line="360" w:lineRule="auto"/>
      <w:ind w:leftChars="200" w:left="200"/>
      <w:jc w:val="center"/>
    </w:pPr>
    <w:rPr>
      <w:rFonts w:ascii="Calibri" w:eastAsia="Calibri" w:hAnsi="Calibri" w:cs="Arial"/>
      <w:b/>
      <w:sz w:val="18"/>
      <w:szCs w:val="18"/>
    </w:rPr>
  </w:style>
  <w:style w:type="character" w:customStyle="1" w:styleId="Char">
    <w:name w:val="题注 Char"/>
    <w:basedOn w:val="a0"/>
    <w:link w:val="a3"/>
    <w:rsid w:val="00A12893"/>
    <w:rPr>
      <w:rFonts w:ascii="Calibri" w:eastAsia="Calibri" w:hAnsi="Calibri" w:cs="Arial"/>
      <w:b/>
      <w:sz w:val="18"/>
      <w:szCs w:val="18"/>
    </w:rPr>
  </w:style>
  <w:style w:type="paragraph" w:styleId="a4">
    <w:name w:val="List Paragraph"/>
    <w:basedOn w:val="a"/>
    <w:uiPriority w:val="34"/>
    <w:qFormat/>
    <w:rsid w:val="002E634E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rsid w:val="002E634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E6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E3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300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3004"/>
    <w:rPr>
      <w:sz w:val="18"/>
      <w:szCs w:val="18"/>
    </w:rPr>
  </w:style>
  <w:style w:type="table" w:styleId="a9">
    <w:name w:val="Table Grid"/>
    <w:basedOn w:val="a1"/>
    <w:uiPriority w:val="59"/>
    <w:rsid w:val="0071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7C5F97"/>
    <w:rPr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7C5F97"/>
    <w:rPr>
      <w:rFonts w:asciiTheme="majorHAnsi" w:eastAsia="仿宋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C5F97"/>
    <w:rPr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E372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F73A00"/>
    <w:pPr>
      <w:tabs>
        <w:tab w:val="right" w:leader="dot" w:pos="8296"/>
      </w:tabs>
      <w:spacing w:line="360" w:lineRule="auto"/>
      <w:ind w:leftChars="400" w:left="840"/>
    </w:pPr>
    <w:rPr>
      <w:rFonts w:ascii="仿宋" w:eastAsia="仿宋" w:hAnsi="仿宋"/>
      <w:b/>
      <w:noProof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DE372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E3722"/>
    <w:rPr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DE3722"/>
    <w:pPr>
      <w:ind w:leftChars="600" w:left="1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8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28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5F97"/>
    <w:pPr>
      <w:keepNext/>
      <w:keepLines/>
      <w:spacing w:before="260" w:after="260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5F97"/>
    <w:pPr>
      <w:keepNext/>
      <w:keepLines/>
      <w:jc w:val="left"/>
      <w:outlineLvl w:val="3"/>
    </w:pPr>
    <w:rPr>
      <w:rFonts w:asciiTheme="majorHAnsi" w:eastAsia="仿宋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5F9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28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28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caption"/>
    <w:basedOn w:val="a"/>
    <w:next w:val="a"/>
    <w:link w:val="Char"/>
    <w:qFormat/>
    <w:rsid w:val="00A12893"/>
    <w:pPr>
      <w:spacing w:line="360" w:lineRule="auto"/>
      <w:ind w:leftChars="200" w:left="200"/>
      <w:jc w:val="center"/>
    </w:pPr>
    <w:rPr>
      <w:rFonts w:ascii="Calibri" w:eastAsia="Calibri" w:hAnsi="Calibri" w:cs="Arial"/>
      <w:b/>
      <w:sz w:val="18"/>
      <w:szCs w:val="18"/>
    </w:rPr>
  </w:style>
  <w:style w:type="character" w:customStyle="1" w:styleId="Char">
    <w:name w:val="题注 Char"/>
    <w:basedOn w:val="a0"/>
    <w:link w:val="a3"/>
    <w:rsid w:val="00A12893"/>
    <w:rPr>
      <w:rFonts w:ascii="Calibri" w:eastAsia="Calibri" w:hAnsi="Calibri" w:cs="Arial"/>
      <w:b/>
      <w:sz w:val="18"/>
      <w:szCs w:val="18"/>
    </w:rPr>
  </w:style>
  <w:style w:type="paragraph" w:styleId="a4">
    <w:name w:val="List Paragraph"/>
    <w:basedOn w:val="a"/>
    <w:uiPriority w:val="34"/>
    <w:qFormat/>
    <w:rsid w:val="002E634E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rsid w:val="002E634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E6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E3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300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3004"/>
    <w:rPr>
      <w:sz w:val="18"/>
      <w:szCs w:val="18"/>
    </w:rPr>
  </w:style>
  <w:style w:type="table" w:styleId="a9">
    <w:name w:val="Table Grid"/>
    <w:basedOn w:val="a1"/>
    <w:uiPriority w:val="59"/>
    <w:rsid w:val="0071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7C5F97"/>
    <w:rPr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7C5F97"/>
    <w:rPr>
      <w:rFonts w:asciiTheme="majorHAnsi" w:eastAsia="仿宋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C5F97"/>
    <w:rPr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E372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F73A00"/>
    <w:pPr>
      <w:tabs>
        <w:tab w:val="right" w:leader="dot" w:pos="8296"/>
      </w:tabs>
      <w:spacing w:line="360" w:lineRule="auto"/>
      <w:ind w:leftChars="400" w:left="840"/>
    </w:pPr>
    <w:rPr>
      <w:rFonts w:ascii="仿宋" w:eastAsia="仿宋" w:hAnsi="仿宋"/>
      <w:b/>
      <w:noProof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DE372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E3722"/>
    <w:rPr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DE3722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4177-E53E-47C4-B766-2B5EBEF1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4240</Words>
  <Characters>4410</Characters>
  <Application>Microsoft Office Word</Application>
  <DocSecurity>0</DocSecurity>
  <Lines>245</Lines>
  <Paragraphs>279</Paragraphs>
  <ScaleCrop>false</ScaleCrop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SUNV</dc:creator>
  <cp:lastModifiedBy>SUNV</cp:lastModifiedBy>
  <cp:revision>73</cp:revision>
  <dcterms:created xsi:type="dcterms:W3CDTF">2016-12-29T05:43:00Z</dcterms:created>
  <dcterms:modified xsi:type="dcterms:W3CDTF">2018-01-19T06:32:00Z</dcterms:modified>
</cp:coreProperties>
</file>